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EA480" w14:textId="4BDC8A10" w:rsidR="00AD06AA" w:rsidRPr="00A309B9" w:rsidRDefault="00AD06AA" w:rsidP="00AD06AA">
      <w:pPr>
        <w:jc w:val="center"/>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MODELE DE CHARTE UNILATERALE SUR LE DROIT A LA DECONNEXION</w:t>
      </w:r>
    </w:p>
    <w:p w14:paraId="58398496" w14:textId="517E8083" w:rsidR="00AD06AA" w:rsidRPr="00A309B9" w:rsidRDefault="00AD06AA" w:rsidP="00AD06AA">
      <w:pPr>
        <w:jc w:val="center"/>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(Article L.2242-</w:t>
      </w:r>
      <w:r w:rsidR="008B2C2F" w:rsidRPr="00A309B9">
        <w:rPr>
          <w:rFonts w:ascii="Times New Roman" w:hAnsi="Times New Roman" w:cs="Times New Roman"/>
          <w:b/>
          <w:color w:val="000000" w:themeColor="text1"/>
          <w:sz w:val="28"/>
          <w:szCs w:val="28"/>
        </w:rPr>
        <w:t>17</w:t>
      </w:r>
      <w:r w:rsidRPr="00A309B9">
        <w:rPr>
          <w:rFonts w:ascii="Times New Roman" w:hAnsi="Times New Roman" w:cs="Times New Roman"/>
          <w:b/>
          <w:color w:val="000000" w:themeColor="text1"/>
          <w:sz w:val="28"/>
          <w:szCs w:val="28"/>
        </w:rPr>
        <w:t>, 7° du Code du travail)</w:t>
      </w:r>
    </w:p>
    <w:p w14:paraId="7E7942D3" w14:textId="11BE1B2F" w:rsidR="00D64055" w:rsidRPr="00A309B9" w:rsidRDefault="00D64055" w:rsidP="00AD06AA">
      <w:pPr>
        <w:rPr>
          <w:rFonts w:ascii="Times New Roman" w:hAnsi="Times New Roman" w:cs="Times New Roman"/>
          <w:color w:val="000000" w:themeColor="text1"/>
          <w:sz w:val="28"/>
          <w:szCs w:val="28"/>
        </w:rPr>
      </w:pPr>
    </w:p>
    <w:p w14:paraId="0D059C28" w14:textId="77777777" w:rsidR="00AD06AA" w:rsidRPr="00A309B9" w:rsidRDefault="00AD06AA" w:rsidP="00AD06AA">
      <w:pPr>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PREAMBULE</w:t>
      </w:r>
    </w:p>
    <w:p w14:paraId="44D5CAAF" w14:textId="6E609D21" w:rsidR="00A8623C" w:rsidRPr="00A309B9" w:rsidRDefault="00A8623C" w:rsidP="00344254">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L’effectivité du droit à déconnexion repose sur l’employeur qui doit notamment veiller à ce que l’organisation et la charge de travail n’entraînent pas de fait une obligation pour le salarié de rester « connecté »</w:t>
      </w:r>
      <w:r w:rsidR="00583B05" w:rsidRPr="00A309B9">
        <w:rPr>
          <w:rFonts w:ascii="Times New Roman" w:hAnsi="Times New Roman" w:cs="Times New Roman"/>
          <w:b/>
          <w:color w:val="000000" w:themeColor="text1"/>
          <w:sz w:val="28"/>
          <w:szCs w:val="28"/>
        </w:rPr>
        <w:t xml:space="preserve"> </w:t>
      </w:r>
      <w:r w:rsidRPr="00A309B9">
        <w:rPr>
          <w:rFonts w:ascii="Times New Roman" w:hAnsi="Times New Roman" w:cs="Times New Roman"/>
          <w:b/>
          <w:color w:val="000000" w:themeColor="text1"/>
          <w:sz w:val="28"/>
          <w:szCs w:val="28"/>
        </w:rPr>
        <w:t>pendant les temps de repos.</w:t>
      </w:r>
    </w:p>
    <w:p w14:paraId="6F658033" w14:textId="60D30ED5" w:rsidR="00182246" w:rsidRPr="00A309B9" w:rsidRDefault="00182246" w:rsidP="00261703">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000000" w:themeColor="text1"/>
          <w:sz w:val="28"/>
          <w:szCs w:val="28"/>
          <w:u w:val="single"/>
        </w:rPr>
      </w:pPr>
      <w:r w:rsidRPr="00A309B9">
        <w:rPr>
          <w:rFonts w:ascii="Times New Roman" w:hAnsi="Times New Roman" w:cs="Times New Roman"/>
          <w:i/>
          <w:color w:val="000000" w:themeColor="text1"/>
          <w:sz w:val="28"/>
          <w:szCs w:val="28"/>
          <w:u w:val="single"/>
        </w:rPr>
        <w:t>Choisir l’une des deux clauses :</w:t>
      </w:r>
    </w:p>
    <w:p w14:paraId="2B44559E" w14:textId="6773E794" w:rsidR="00AD06AA" w:rsidRPr="00A309B9" w:rsidRDefault="007E3CCB" w:rsidP="00261703">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8"/>
          <w:szCs w:val="28"/>
        </w:rPr>
      </w:pPr>
      <w:r w:rsidRPr="00A309B9">
        <w:rPr>
          <w:rFonts w:ascii="Times New Roman" w:hAnsi="Times New Roman" w:cs="Times New Roman"/>
          <w:color w:val="000000" w:themeColor="text1"/>
          <w:sz w:val="28"/>
          <w:szCs w:val="28"/>
        </w:rPr>
        <w:t>-</w:t>
      </w:r>
      <w:r w:rsidR="00AD06AA" w:rsidRPr="00A309B9">
        <w:rPr>
          <w:rFonts w:ascii="Times New Roman" w:hAnsi="Times New Roman" w:cs="Times New Roman"/>
          <w:color w:val="000000" w:themeColor="text1"/>
          <w:sz w:val="28"/>
          <w:szCs w:val="28"/>
        </w:rPr>
        <w:t>A défaut pour la direction et les organisations représentatives du personnel d’être parvenus à un accord dans le cadre de la négociation menée sur le thème du droit à la déconnexion, la présente charte définit les modalités d’exercice de ce droit par les salariés (article L.2242-</w:t>
      </w:r>
      <w:r w:rsidR="008B2C2F" w:rsidRPr="00A309B9">
        <w:rPr>
          <w:rFonts w:ascii="Times New Roman" w:hAnsi="Times New Roman" w:cs="Times New Roman"/>
          <w:color w:val="000000" w:themeColor="text1"/>
          <w:sz w:val="28"/>
          <w:szCs w:val="28"/>
        </w:rPr>
        <w:t>17,7°).</w:t>
      </w:r>
    </w:p>
    <w:p w14:paraId="779552E1" w14:textId="6DDCC7CC" w:rsidR="00AD06AA" w:rsidRPr="00A309B9" w:rsidRDefault="007E3CCB" w:rsidP="00261703">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themeColor="text1"/>
          <w:sz w:val="28"/>
          <w:szCs w:val="28"/>
        </w:rPr>
      </w:pPr>
      <w:r w:rsidRPr="00A309B9">
        <w:rPr>
          <w:rFonts w:ascii="Times New Roman" w:hAnsi="Times New Roman" w:cs="Times New Roman"/>
          <w:color w:val="000000" w:themeColor="text1"/>
          <w:sz w:val="28"/>
          <w:szCs w:val="28"/>
        </w:rPr>
        <w:t>-</w:t>
      </w:r>
      <w:r w:rsidR="00AD06AA" w:rsidRPr="00A309B9">
        <w:rPr>
          <w:rFonts w:ascii="Times New Roman" w:hAnsi="Times New Roman" w:cs="Times New Roman"/>
          <w:color w:val="000000" w:themeColor="text1"/>
          <w:sz w:val="28"/>
          <w:szCs w:val="28"/>
        </w:rPr>
        <w:t xml:space="preserve">La présente charte </w:t>
      </w:r>
      <w:r w:rsidR="008B2C2F" w:rsidRPr="00A309B9">
        <w:rPr>
          <w:rFonts w:ascii="Times New Roman" w:hAnsi="Times New Roman" w:cs="Times New Roman"/>
          <w:color w:val="000000" w:themeColor="text1"/>
          <w:sz w:val="28"/>
          <w:szCs w:val="28"/>
        </w:rPr>
        <w:t xml:space="preserve">prévoit </w:t>
      </w:r>
      <w:r w:rsidR="00AD06AA" w:rsidRPr="00A309B9">
        <w:rPr>
          <w:rFonts w:ascii="Times New Roman" w:hAnsi="Times New Roman" w:cs="Times New Roman"/>
          <w:color w:val="000000" w:themeColor="text1"/>
          <w:sz w:val="28"/>
          <w:szCs w:val="28"/>
        </w:rPr>
        <w:t>les recommandations applicables à tous les salariés</w:t>
      </w:r>
      <w:r w:rsidR="006A26FC" w:rsidRPr="00A309B9">
        <w:rPr>
          <w:rFonts w:ascii="Times New Roman" w:hAnsi="Times New Roman" w:cs="Times New Roman"/>
          <w:color w:val="000000" w:themeColor="text1"/>
          <w:sz w:val="28"/>
          <w:szCs w:val="28"/>
        </w:rPr>
        <w:t xml:space="preserve"> (</w:t>
      </w:r>
      <w:r w:rsidR="00E1593C" w:rsidRPr="00A309B9">
        <w:rPr>
          <w:rFonts w:ascii="Times New Roman" w:hAnsi="Times New Roman" w:cs="Times New Roman"/>
          <w:color w:val="000000" w:themeColor="text1"/>
          <w:sz w:val="28"/>
          <w:szCs w:val="28"/>
        </w:rPr>
        <w:t xml:space="preserve">ou </w:t>
      </w:r>
      <w:r w:rsidR="006A26FC" w:rsidRPr="00A309B9">
        <w:rPr>
          <w:rFonts w:ascii="Times New Roman" w:hAnsi="Times New Roman" w:cs="Times New Roman"/>
          <w:color w:val="000000" w:themeColor="text1"/>
          <w:sz w:val="28"/>
          <w:szCs w:val="28"/>
        </w:rPr>
        <w:t>à tous les salariés en forfait jours</w:t>
      </w:r>
      <w:r w:rsidR="00182246" w:rsidRPr="00A309B9">
        <w:rPr>
          <w:rFonts w:ascii="Times New Roman" w:hAnsi="Times New Roman" w:cs="Times New Roman"/>
          <w:color w:val="000000" w:themeColor="text1"/>
          <w:sz w:val="28"/>
          <w:szCs w:val="28"/>
        </w:rPr>
        <w:t xml:space="preserve"> tel que prévu à l’article 19-9 de la CCNI</w:t>
      </w:r>
      <w:r w:rsidR="006A26FC" w:rsidRPr="00A309B9">
        <w:rPr>
          <w:rFonts w:ascii="Times New Roman" w:hAnsi="Times New Roman" w:cs="Times New Roman"/>
          <w:color w:val="000000" w:themeColor="text1"/>
          <w:sz w:val="28"/>
          <w:szCs w:val="28"/>
        </w:rPr>
        <w:t>)</w:t>
      </w:r>
      <w:r w:rsidR="00AD06AA" w:rsidRPr="00A309B9">
        <w:rPr>
          <w:rFonts w:ascii="Times New Roman" w:hAnsi="Times New Roman" w:cs="Times New Roman"/>
          <w:color w:val="000000" w:themeColor="text1"/>
          <w:sz w:val="28"/>
          <w:szCs w:val="28"/>
        </w:rPr>
        <w:t xml:space="preserve"> afin d’assurer l’effectivité du droit à la déconnexion ainsi que les modalités selon lesquelles ce droit sera garanti.</w:t>
      </w:r>
    </w:p>
    <w:p w14:paraId="3A378B01" w14:textId="48AEA26A" w:rsidR="00AD06AA" w:rsidRPr="00A309B9" w:rsidRDefault="00AD06AA" w:rsidP="007E3CCB">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Par la présente charte, l’entreprise réaffirme l’importance d’un bon usage des outils informatiques</w:t>
      </w:r>
      <w:r w:rsidR="00344254" w:rsidRPr="00A309B9">
        <w:rPr>
          <w:rFonts w:ascii="Times New Roman" w:hAnsi="Times New Roman" w:cs="Times New Roman"/>
          <w:b/>
          <w:color w:val="000000" w:themeColor="text1"/>
          <w:sz w:val="28"/>
          <w:szCs w:val="28"/>
        </w:rPr>
        <w:t xml:space="preserve"> </w:t>
      </w:r>
      <w:r w:rsidRPr="00A309B9">
        <w:rPr>
          <w:rFonts w:ascii="Times New Roman" w:hAnsi="Times New Roman" w:cs="Times New Roman"/>
          <w:b/>
          <w:color w:val="000000" w:themeColor="text1"/>
          <w:sz w:val="28"/>
          <w:szCs w:val="28"/>
        </w:rPr>
        <w:t xml:space="preserve">en vue d’un nécessaire respect </w:t>
      </w:r>
      <w:r w:rsidR="007E3CCB" w:rsidRPr="00A309B9">
        <w:rPr>
          <w:rFonts w:ascii="Times New Roman" w:hAnsi="Times New Roman" w:cs="Times New Roman"/>
          <w:b/>
          <w:color w:val="000000" w:themeColor="text1"/>
          <w:sz w:val="28"/>
          <w:szCs w:val="28"/>
        </w:rPr>
        <w:t xml:space="preserve">du droit à la santé et aux temps de repos </w:t>
      </w:r>
      <w:r w:rsidRPr="00A309B9">
        <w:rPr>
          <w:rFonts w:ascii="Times New Roman" w:hAnsi="Times New Roman" w:cs="Times New Roman"/>
          <w:b/>
          <w:color w:val="000000" w:themeColor="text1"/>
          <w:sz w:val="28"/>
          <w:szCs w:val="28"/>
        </w:rPr>
        <w:t>et de congé</w:t>
      </w:r>
      <w:r w:rsidR="007E3CCB" w:rsidRPr="00A309B9">
        <w:rPr>
          <w:rFonts w:ascii="Times New Roman" w:hAnsi="Times New Roman" w:cs="Times New Roman"/>
          <w:b/>
          <w:color w:val="000000" w:themeColor="text1"/>
          <w:sz w:val="28"/>
          <w:szCs w:val="28"/>
        </w:rPr>
        <w:t>s</w:t>
      </w:r>
      <w:r w:rsidRPr="00A309B9">
        <w:rPr>
          <w:rFonts w:ascii="Times New Roman" w:hAnsi="Times New Roman" w:cs="Times New Roman"/>
          <w:b/>
          <w:color w:val="000000" w:themeColor="text1"/>
          <w:sz w:val="28"/>
          <w:szCs w:val="28"/>
        </w:rPr>
        <w:t xml:space="preserve"> ainsi que de l’équilibre entre vie privée et familiale et vie professionnelle.</w:t>
      </w:r>
    </w:p>
    <w:p w14:paraId="065C5B6F" w14:textId="77777777" w:rsidR="00261703" w:rsidRPr="00A309B9" w:rsidRDefault="00261703" w:rsidP="007E3CCB">
      <w:pPr>
        <w:jc w:val="both"/>
        <w:rPr>
          <w:rFonts w:ascii="Times New Roman" w:hAnsi="Times New Roman" w:cs="Times New Roman"/>
          <w:color w:val="000000" w:themeColor="text1"/>
          <w:sz w:val="28"/>
          <w:szCs w:val="28"/>
        </w:rPr>
      </w:pPr>
    </w:p>
    <w:p w14:paraId="4995993A" w14:textId="4A07E3E6" w:rsidR="00B561E1" w:rsidRPr="00A309B9" w:rsidRDefault="00AD06AA" w:rsidP="00AD06AA">
      <w:pPr>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1er</w:t>
      </w:r>
      <w:r w:rsidRPr="00A309B9">
        <w:rPr>
          <w:rFonts w:ascii="Times New Roman" w:hAnsi="Times New Roman" w:cs="Times New Roman"/>
          <w:b/>
          <w:color w:val="000000" w:themeColor="text1"/>
          <w:sz w:val="28"/>
          <w:szCs w:val="28"/>
          <w:u w:val="single"/>
        </w:rPr>
        <w:t xml:space="preserve"> : DECONNEXION </w:t>
      </w:r>
      <w:r w:rsidR="00B561E1" w:rsidRPr="00A309B9">
        <w:rPr>
          <w:rFonts w:ascii="Times New Roman" w:hAnsi="Times New Roman" w:cs="Times New Roman"/>
          <w:b/>
          <w:color w:val="000000" w:themeColor="text1"/>
          <w:sz w:val="28"/>
          <w:szCs w:val="28"/>
          <w:u w:val="single"/>
        </w:rPr>
        <w:t>–</w:t>
      </w:r>
      <w:r w:rsidRPr="00A309B9">
        <w:rPr>
          <w:rFonts w:ascii="Times New Roman" w:hAnsi="Times New Roman" w:cs="Times New Roman"/>
          <w:b/>
          <w:color w:val="000000" w:themeColor="text1"/>
          <w:sz w:val="28"/>
          <w:szCs w:val="28"/>
          <w:u w:val="single"/>
        </w:rPr>
        <w:t xml:space="preserve"> DEFINITIONS</w:t>
      </w:r>
    </w:p>
    <w:p w14:paraId="0B24156C" w14:textId="644BED14" w:rsidR="00AD06AA" w:rsidRPr="00A309B9" w:rsidRDefault="005A3626" w:rsidP="00AD06AA">
      <w:pPr>
        <w:rPr>
          <w:rFonts w:ascii="Times New Roman" w:hAnsi="Times New Roman" w:cs="Times New Roman"/>
          <w:color w:val="000000" w:themeColor="text1"/>
          <w:sz w:val="28"/>
          <w:szCs w:val="28"/>
        </w:rPr>
      </w:pPr>
      <w:r w:rsidRPr="00A309B9">
        <w:rPr>
          <w:rFonts w:ascii="Times New Roman" w:hAnsi="Times New Roman" w:cs="Times New Roman"/>
          <w:color w:val="000000" w:themeColor="text1"/>
          <w:sz w:val="28"/>
          <w:szCs w:val="28"/>
        </w:rPr>
        <w:t xml:space="preserve">Dans le cadre du présent accord, il </w:t>
      </w:r>
      <w:r w:rsidR="00AD06AA" w:rsidRPr="00A309B9">
        <w:rPr>
          <w:rFonts w:ascii="Times New Roman" w:hAnsi="Times New Roman" w:cs="Times New Roman"/>
          <w:color w:val="000000" w:themeColor="text1"/>
          <w:sz w:val="28"/>
          <w:szCs w:val="28"/>
        </w:rPr>
        <w:t>y a lieu d’entendre par :</w:t>
      </w:r>
    </w:p>
    <w:p w14:paraId="0256916D" w14:textId="7746942B" w:rsidR="00AD06AA" w:rsidRPr="00A309B9" w:rsidRDefault="00AD06AA" w:rsidP="00AD06AA">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u w:val="single"/>
        </w:rPr>
        <w:t>Droit à la déconnexion</w:t>
      </w:r>
      <w:r w:rsidRPr="00A309B9">
        <w:rPr>
          <w:rFonts w:ascii="Times New Roman" w:hAnsi="Times New Roman" w:cs="Times New Roman"/>
          <w:b/>
          <w:color w:val="000000" w:themeColor="text1"/>
          <w:sz w:val="28"/>
          <w:szCs w:val="28"/>
        </w:rPr>
        <w:t xml:space="preserve"> : le d</w:t>
      </w:r>
      <w:r w:rsidR="00D64055" w:rsidRPr="00A309B9">
        <w:rPr>
          <w:rFonts w:ascii="Times New Roman" w:hAnsi="Times New Roman" w:cs="Times New Roman"/>
          <w:b/>
          <w:color w:val="000000" w:themeColor="text1"/>
          <w:sz w:val="28"/>
          <w:szCs w:val="28"/>
        </w:rPr>
        <w:t>r</w:t>
      </w:r>
      <w:r w:rsidRPr="00A309B9">
        <w:rPr>
          <w:rFonts w:ascii="Times New Roman" w:hAnsi="Times New Roman" w:cs="Times New Roman"/>
          <w:b/>
          <w:color w:val="000000" w:themeColor="text1"/>
          <w:sz w:val="28"/>
          <w:szCs w:val="28"/>
        </w:rPr>
        <w:t xml:space="preserve">oit pour le salarié de ne pas </w:t>
      </w:r>
      <w:r w:rsidR="00B43102" w:rsidRPr="00A309B9">
        <w:rPr>
          <w:rFonts w:ascii="Times New Roman" w:hAnsi="Times New Roman" w:cs="Times New Roman"/>
          <w:b/>
          <w:color w:val="000000" w:themeColor="text1"/>
          <w:sz w:val="28"/>
          <w:szCs w:val="28"/>
        </w:rPr>
        <w:t>utiliser</w:t>
      </w:r>
      <w:r w:rsidRPr="00A309B9">
        <w:rPr>
          <w:rFonts w:ascii="Times New Roman" w:hAnsi="Times New Roman" w:cs="Times New Roman"/>
          <w:b/>
          <w:color w:val="000000" w:themeColor="text1"/>
          <w:sz w:val="28"/>
          <w:szCs w:val="28"/>
        </w:rPr>
        <w:t xml:space="preserve"> </w:t>
      </w:r>
      <w:r w:rsidR="00512286" w:rsidRPr="00A309B9">
        <w:rPr>
          <w:rFonts w:ascii="Times New Roman" w:hAnsi="Times New Roman" w:cs="Times New Roman"/>
          <w:b/>
          <w:color w:val="000000" w:themeColor="text1"/>
          <w:sz w:val="28"/>
          <w:szCs w:val="28"/>
        </w:rPr>
        <w:t xml:space="preserve">des </w:t>
      </w:r>
      <w:r w:rsidRPr="00A309B9">
        <w:rPr>
          <w:rFonts w:ascii="Times New Roman" w:hAnsi="Times New Roman" w:cs="Times New Roman"/>
          <w:b/>
          <w:color w:val="000000" w:themeColor="text1"/>
          <w:sz w:val="28"/>
          <w:szCs w:val="28"/>
        </w:rPr>
        <w:t>outils numériques</w:t>
      </w:r>
      <w:r w:rsidR="00512286" w:rsidRPr="00A309B9">
        <w:rPr>
          <w:rFonts w:ascii="Times New Roman" w:hAnsi="Times New Roman" w:cs="Times New Roman"/>
          <w:b/>
          <w:color w:val="000000" w:themeColor="text1"/>
          <w:sz w:val="28"/>
          <w:szCs w:val="28"/>
        </w:rPr>
        <w:t xml:space="preserve"> à des fins professionnelles </w:t>
      </w:r>
      <w:r w:rsidRPr="00A309B9">
        <w:rPr>
          <w:rFonts w:ascii="Times New Roman" w:hAnsi="Times New Roman" w:cs="Times New Roman"/>
          <w:b/>
          <w:color w:val="000000" w:themeColor="text1"/>
          <w:sz w:val="28"/>
          <w:szCs w:val="28"/>
        </w:rPr>
        <w:t xml:space="preserve">en dehors de son temps </w:t>
      </w:r>
      <w:r w:rsidR="005A3626" w:rsidRPr="00A309B9">
        <w:rPr>
          <w:rFonts w:ascii="Times New Roman" w:hAnsi="Times New Roman" w:cs="Times New Roman"/>
          <w:b/>
          <w:color w:val="000000" w:themeColor="text1"/>
          <w:sz w:val="28"/>
          <w:szCs w:val="28"/>
        </w:rPr>
        <w:t xml:space="preserve">ou amplitude </w:t>
      </w:r>
      <w:r w:rsidRPr="00A309B9">
        <w:rPr>
          <w:rFonts w:ascii="Times New Roman" w:hAnsi="Times New Roman" w:cs="Times New Roman"/>
          <w:b/>
          <w:color w:val="000000" w:themeColor="text1"/>
          <w:sz w:val="28"/>
          <w:szCs w:val="28"/>
        </w:rPr>
        <w:t>de travail ;</w:t>
      </w:r>
    </w:p>
    <w:p w14:paraId="4E15B71F" w14:textId="68F81BEC" w:rsidR="00AD06AA" w:rsidRPr="00A309B9" w:rsidRDefault="00AD06AA" w:rsidP="00AD06AA">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u w:val="single"/>
        </w:rPr>
        <w:t xml:space="preserve">Outils numériques </w:t>
      </w:r>
      <w:r w:rsidRPr="00A309B9">
        <w:rPr>
          <w:rFonts w:ascii="Times New Roman" w:hAnsi="Times New Roman" w:cs="Times New Roman"/>
          <w:b/>
          <w:color w:val="000000" w:themeColor="text1"/>
          <w:sz w:val="28"/>
          <w:szCs w:val="28"/>
        </w:rPr>
        <w:t>: outils numériques physiques (ordinateurs, tablettes, smartphones, réseaux filaires etc.) et dématérialisés (logiciels, connexions sans fil, messagerie électronique, internet</w:t>
      </w:r>
      <w:r w:rsidR="00512286" w:rsidRPr="00A309B9">
        <w:rPr>
          <w:rFonts w:ascii="Times New Roman" w:hAnsi="Times New Roman" w:cs="Times New Roman"/>
          <w:b/>
          <w:color w:val="000000" w:themeColor="text1"/>
          <w:sz w:val="28"/>
          <w:szCs w:val="28"/>
        </w:rPr>
        <w:t xml:space="preserve">, </w:t>
      </w:r>
      <w:r w:rsidRPr="00A309B9">
        <w:rPr>
          <w:rFonts w:ascii="Times New Roman" w:hAnsi="Times New Roman" w:cs="Times New Roman"/>
          <w:b/>
          <w:color w:val="000000" w:themeColor="text1"/>
          <w:sz w:val="28"/>
          <w:szCs w:val="28"/>
        </w:rPr>
        <w:t>extranet</w:t>
      </w:r>
      <w:r w:rsidR="00D64055" w:rsidRPr="00A309B9">
        <w:rPr>
          <w:rFonts w:ascii="Times New Roman" w:hAnsi="Times New Roman" w:cs="Times New Roman"/>
          <w:b/>
          <w:color w:val="000000" w:themeColor="text1"/>
          <w:sz w:val="28"/>
          <w:szCs w:val="28"/>
        </w:rPr>
        <w:t>,</w:t>
      </w:r>
      <w:r w:rsidRPr="00A309B9">
        <w:rPr>
          <w:rFonts w:ascii="Times New Roman" w:hAnsi="Times New Roman" w:cs="Times New Roman"/>
          <w:b/>
          <w:color w:val="000000" w:themeColor="text1"/>
          <w:sz w:val="28"/>
          <w:szCs w:val="28"/>
        </w:rPr>
        <w:t xml:space="preserve"> etc.) qui permettent d’être joignable à distance</w:t>
      </w:r>
      <w:r w:rsidR="005A3626" w:rsidRPr="00A309B9">
        <w:rPr>
          <w:rFonts w:ascii="Times New Roman" w:hAnsi="Times New Roman" w:cs="Times New Roman"/>
          <w:b/>
          <w:color w:val="000000" w:themeColor="text1"/>
          <w:sz w:val="28"/>
          <w:szCs w:val="28"/>
        </w:rPr>
        <w:t xml:space="preserve"> à des fins professionnelles</w:t>
      </w:r>
      <w:r w:rsidRPr="00A309B9">
        <w:rPr>
          <w:rFonts w:ascii="Times New Roman" w:hAnsi="Times New Roman" w:cs="Times New Roman"/>
          <w:b/>
          <w:color w:val="000000" w:themeColor="text1"/>
          <w:sz w:val="28"/>
          <w:szCs w:val="28"/>
        </w:rPr>
        <w:t xml:space="preserve"> ;</w:t>
      </w:r>
    </w:p>
    <w:p w14:paraId="75828F4F" w14:textId="77777777" w:rsidR="005E3809" w:rsidRPr="00A309B9" w:rsidRDefault="005E3809" w:rsidP="00AD06AA">
      <w:pPr>
        <w:jc w:val="both"/>
        <w:rPr>
          <w:rFonts w:ascii="Times New Roman" w:hAnsi="Times New Roman" w:cs="Times New Roman"/>
          <w:b/>
          <w:color w:val="000000" w:themeColor="text1"/>
          <w:sz w:val="28"/>
          <w:szCs w:val="28"/>
        </w:rPr>
      </w:pPr>
    </w:p>
    <w:p w14:paraId="4115E622" w14:textId="1F0DA138" w:rsidR="000833EB" w:rsidRPr="00A309B9" w:rsidRDefault="00AD06AA" w:rsidP="00F505B3">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Temps de travail</w:t>
      </w:r>
      <w:r w:rsidRPr="00A309B9">
        <w:rPr>
          <w:rFonts w:ascii="Times New Roman" w:hAnsi="Times New Roman" w:cs="Times New Roman"/>
          <w:i/>
          <w:color w:val="000000" w:themeColor="text1"/>
          <w:sz w:val="28"/>
          <w:szCs w:val="28"/>
        </w:rPr>
        <w:t xml:space="preserve"> : </w:t>
      </w:r>
    </w:p>
    <w:p w14:paraId="37A7B121" w14:textId="053DB7E3" w:rsidR="000F65A8" w:rsidRPr="00A309B9" w:rsidRDefault="000F65A8" w:rsidP="000F65A8">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lastRenderedPageBreak/>
        <w:t>Clause à choisir (en fonction d</w:t>
      </w:r>
      <w:r w:rsidR="00635B67" w:rsidRPr="00A309B9">
        <w:rPr>
          <w:rFonts w:ascii="Times New Roman" w:hAnsi="Times New Roman" w:cs="Times New Roman"/>
          <w:i/>
          <w:color w:val="000000" w:themeColor="text1"/>
          <w:sz w:val="28"/>
          <w:szCs w:val="28"/>
          <w:u w:val="single"/>
        </w:rPr>
        <w:t xml:space="preserve">u </w:t>
      </w:r>
      <w:r w:rsidRPr="00A309B9">
        <w:rPr>
          <w:rFonts w:ascii="Times New Roman" w:hAnsi="Times New Roman" w:cs="Times New Roman"/>
          <w:i/>
          <w:color w:val="000000" w:themeColor="text1"/>
          <w:sz w:val="28"/>
          <w:szCs w:val="28"/>
          <w:u w:val="single"/>
        </w:rPr>
        <w:t xml:space="preserve">champ d’application </w:t>
      </w:r>
      <w:r w:rsidR="00635B67" w:rsidRPr="00A309B9">
        <w:rPr>
          <w:rFonts w:ascii="Times New Roman" w:hAnsi="Times New Roman" w:cs="Times New Roman"/>
          <w:i/>
          <w:color w:val="000000" w:themeColor="text1"/>
          <w:sz w:val="28"/>
          <w:szCs w:val="28"/>
          <w:u w:val="single"/>
        </w:rPr>
        <w:t>de la présente charte retenir une ou les deux définitions</w:t>
      </w:r>
      <w:r w:rsidRPr="00A309B9">
        <w:rPr>
          <w:rFonts w:ascii="Times New Roman" w:hAnsi="Times New Roman" w:cs="Times New Roman"/>
          <w:i/>
          <w:color w:val="000000" w:themeColor="text1"/>
          <w:sz w:val="28"/>
          <w:szCs w:val="28"/>
          <w:u w:val="single"/>
        </w:rPr>
        <w:t>)</w:t>
      </w:r>
      <w:r w:rsidRPr="00A309B9">
        <w:rPr>
          <w:rFonts w:ascii="Times New Roman" w:hAnsi="Times New Roman" w:cs="Times New Roman"/>
          <w:i/>
          <w:color w:val="000000" w:themeColor="text1"/>
          <w:sz w:val="28"/>
          <w:szCs w:val="28"/>
        </w:rPr>
        <w:t> :</w:t>
      </w:r>
    </w:p>
    <w:p w14:paraId="68EE97BD" w14:textId="77777777" w:rsidR="000F65A8" w:rsidRPr="00A309B9" w:rsidRDefault="000F65A8" w:rsidP="00F505B3">
      <w:pPr>
        <w:jc w:val="both"/>
        <w:rPr>
          <w:rFonts w:ascii="Times New Roman" w:hAnsi="Times New Roman" w:cs="Times New Roman"/>
          <w:i/>
          <w:color w:val="000000" w:themeColor="text1"/>
          <w:sz w:val="28"/>
          <w:szCs w:val="28"/>
        </w:rPr>
      </w:pPr>
    </w:p>
    <w:p w14:paraId="321F06C4" w14:textId="243DA74F" w:rsidR="00AD06AA" w:rsidRPr="00A309B9" w:rsidRDefault="000F65A8" w:rsidP="00F505B3">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-H</w:t>
      </w:r>
      <w:r w:rsidR="00AD06AA" w:rsidRPr="00A309B9">
        <w:rPr>
          <w:rFonts w:ascii="Times New Roman" w:hAnsi="Times New Roman" w:cs="Times New Roman"/>
          <w:i/>
          <w:color w:val="000000" w:themeColor="text1"/>
          <w:sz w:val="28"/>
          <w:szCs w:val="28"/>
        </w:rPr>
        <w:t>oraires de travail du salarié durant lesquelles il est à la disposition de son employeur et comprenant les heures normales de travail du salarié et les heures</w:t>
      </w:r>
      <w:r w:rsidR="00DB2A99" w:rsidRPr="00A309B9">
        <w:rPr>
          <w:rFonts w:ascii="Times New Roman" w:hAnsi="Times New Roman" w:cs="Times New Roman"/>
          <w:i/>
          <w:color w:val="000000" w:themeColor="text1"/>
          <w:sz w:val="28"/>
          <w:szCs w:val="28"/>
        </w:rPr>
        <w:t xml:space="preserve"> supplémentaires, à l’exclusion </w:t>
      </w:r>
      <w:r w:rsidR="00AD06AA" w:rsidRPr="00A309B9">
        <w:rPr>
          <w:rFonts w:ascii="Times New Roman" w:hAnsi="Times New Roman" w:cs="Times New Roman"/>
          <w:i/>
          <w:color w:val="000000" w:themeColor="text1"/>
          <w:sz w:val="28"/>
          <w:szCs w:val="28"/>
        </w:rPr>
        <w:t>des temps de r</w:t>
      </w:r>
      <w:r w:rsidR="00DB2A99" w:rsidRPr="00A309B9">
        <w:rPr>
          <w:rFonts w:ascii="Times New Roman" w:hAnsi="Times New Roman" w:cs="Times New Roman"/>
          <w:i/>
          <w:color w:val="000000" w:themeColor="text1"/>
          <w:sz w:val="28"/>
          <w:szCs w:val="28"/>
        </w:rPr>
        <w:t>epos quotidien et hebdomadaires et des autres absences autorisées.</w:t>
      </w:r>
    </w:p>
    <w:p w14:paraId="4B1E154A" w14:textId="74783C2E" w:rsidR="00510225" w:rsidRPr="00A309B9" w:rsidRDefault="000F65A8" w:rsidP="00F505B3">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w:t>
      </w:r>
      <w:r w:rsidR="00C53F28" w:rsidRPr="00A309B9">
        <w:rPr>
          <w:rFonts w:ascii="Times New Roman" w:hAnsi="Times New Roman" w:cs="Times New Roman"/>
          <w:i/>
          <w:color w:val="000000" w:themeColor="text1"/>
          <w:sz w:val="28"/>
          <w:szCs w:val="28"/>
        </w:rPr>
        <w:t xml:space="preserve"> </w:t>
      </w:r>
      <w:r w:rsidR="00AE4F21" w:rsidRPr="00A309B9">
        <w:rPr>
          <w:rFonts w:ascii="Times New Roman" w:hAnsi="Times New Roman" w:cs="Times New Roman"/>
          <w:i/>
          <w:color w:val="000000" w:themeColor="text1"/>
          <w:sz w:val="28"/>
          <w:szCs w:val="28"/>
        </w:rPr>
        <w:t>A</w:t>
      </w:r>
      <w:r w:rsidR="00357709" w:rsidRPr="00A309B9">
        <w:rPr>
          <w:rFonts w:ascii="Times New Roman" w:hAnsi="Times New Roman" w:cs="Times New Roman"/>
          <w:i/>
          <w:color w:val="000000" w:themeColor="text1"/>
          <w:sz w:val="28"/>
          <w:szCs w:val="28"/>
        </w:rPr>
        <w:t xml:space="preserve">mplitude horaire </w:t>
      </w:r>
      <w:r w:rsidR="00A21AB6" w:rsidRPr="00A309B9">
        <w:rPr>
          <w:rFonts w:ascii="Times New Roman" w:hAnsi="Times New Roman" w:cs="Times New Roman"/>
          <w:i/>
          <w:color w:val="000000" w:themeColor="text1"/>
          <w:sz w:val="28"/>
          <w:szCs w:val="28"/>
        </w:rPr>
        <w:t xml:space="preserve">du </w:t>
      </w:r>
      <w:r w:rsidR="00357709" w:rsidRPr="00A309B9">
        <w:rPr>
          <w:rFonts w:ascii="Times New Roman" w:hAnsi="Times New Roman" w:cs="Times New Roman"/>
          <w:i/>
          <w:color w:val="000000" w:themeColor="text1"/>
          <w:sz w:val="28"/>
          <w:szCs w:val="28"/>
        </w:rPr>
        <w:t>salarié</w:t>
      </w:r>
      <w:r w:rsidR="00A21AB6" w:rsidRPr="00A309B9">
        <w:rPr>
          <w:rFonts w:ascii="Times New Roman" w:hAnsi="Times New Roman" w:cs="Times New Roman"/>
          <w:i/>
          <w:color w:val="000000" w:themeColor="text1"/>
          <w:sz w:val="28"/>
          <w:szCs w:val="28"/>
        </w:rPr>
        <w:t xml:space="preserve"> </w:t>
      </w:r>
      <w:r w:rsidR="00357709" w:rsidRPr="00A309B9">
        <w:rPr>
          <w:rFonts w:ascii="Times New Roman" w:hAnsi="Times New Roman" w:cs="Times New Roman"/>
          <w:i/>
          <w:color w:val="000000" w:themeColor="text1"/>
          <w:sz w:val="28"/>
          <w:szCs w:val="28"/>
        </w:rPr>
        <w:t>en forfait annuel en jours</w:t>
      </w:r>
      <w:r w:rsidR="00510225" w:rsidRPr="00A309B9">
        <w:rPr>
          <w:rFonts w:ascii="Times New Roman" w:hAnsi="Times New Roman" w:cs="Times New Roman"/>
          <w:i/>
          <w:color w:val="000000" w:themeColor="text1"/>
          <w:sz w:val="28"/>
          <w:szCs w:val="28"/>
        </w:rPr>
        <w:t xml:space="preserve"> </w:t>
      </w:r>
      <w:r w:rsidR="00357709" w:rsidRPr="00A309B9">
        <w:rPr>
          <w:rFonts w:ascii="Times New Roman" w:hAnsi="Times New Roman" w:cs="Times New Roman"/>
          <w:i/>
          <w:color w:val="000000" w:themeColor="text1"/>
          <w:sz w:val="28"/>
          <w:szCs w:val="28"/>
        </w:rPr>
        <w:t>durant laquelle</w:t>
      </w:r>
      <w:r w:rsidR="00510225" w:rsidRPr="00A309B9">
        <w:rPr>
          <w:rFonts w:ascii="Times New Roman" w:hAnsi="Times New Roman" w:cs="Times New Roman"/>
          <w:i/>
          <w:color w:val="000000" w:themeColor="text1"/>
          <w:sz w:val="28"/>
          <w:szCs w:val="28"/>
        </w:rPr>
        <w:t xml:space="preserve"> il </w:t>
      </w:r>
      <w:r w:rsidR="00A21AB6" w:rsidRPr="00A309B9">
        <w:rPr>
          <w:rFonts w:ascii="Times New Roman" w:hAnsi="Times New Roman" w:cs="Times New Roman"/>
          <w:i/>
          <w:color w:val="000000" w:themeColor="text1"/>
          <w:sz w:val="28"/>
          <w:szCs w:val="28"/>
        </w:rPr>
        <w:t>est</w:t>
      </w:r>
      <w:r w:rsidR="00510225" w:rsidRPr="00A309B9">
        <w:rPr>
          <w:rFonts w:ascii="Times New Roman" w:hAnsi="Times New Roman" w:cs="Times New Roman"/>
          <w:i/>
          <w:color w:val="000000" w:themeColor="text1"/>
          <w:sz w:val="28"/>
          <w:szCs w:val="28"/>
        </w:rPr>
        <w:t xml:space="preserve"> à la disposition de </w:t>
      </w:r>
      <w:r w:rsidR="00C53F28" w:rsidRPr="00A309B9">
        <w:rPr>
          <w:rFonts w:ascii="Times New Roman" w:hAnsi="Times New Roman" w:cs="Times New Roman"/>
          <w:i/>
          <w:color w:val="000000" w:themeColor="text1"/>
          <w:sz w:val="28"/>
          <w:szCs w:val="28"/>
        </w:rPr>
        <w:t>l’</w:t>
      </w:r>
      <w:r w:rsidR="00510225" w:rsidRPr="00A309B9">
        <w:rPr>
          <w:rFonts w:ascii="Times New Roman" w:hAnsi="Times New Roman" w:cs="Times New Roman"/>
          <w:i/>
          <w:color w:val="000000" w:themeColor="text1"/>
          <w:sz w:val="28"/>
          <w:szCs w:val="28"/>
        </w:rPr>
        <w:t xml:space="preserve">employeur à l’exclusion </w:t>
      </w:r>
      <w:r w:rsidR="00DB2A99" w:rsidRPr="00A309B9">
        <w:rPr>
          <w:rFonts w:ascii="Times New Roman" w:hAnsi="Times New Roman" w:cs="Times New Roman"/>
          <w:i/>
          <w:color w:val="000000" w:themeColor="text1"/>
          <w:sz w:val="28"/>
          <w:szCs w:val="28"/>
        </w:rPr>
        <w:t>des temps de repos quotidien</w:t>
      </w:r>
      <w:r w:rsidR="00C53F28" w:rsidRPr="00A309B9">
        <w:rPr>
          <w:rFonts w:ascii="Times New Roman" w:hAnsi="Times New Roman" w:cs="Times New Roman"/>
          <w:i/>
          <w:color w:val="000000" w:themeColor="text1"/>
          <w:sz w:val="28"/>
          <w:szCs w:val="28"/>
        </w:rPr>
        <w:t>s</w:t>
      </w:r>
      <w:r w:rsidR="00DB2A99" w:rsidRPr="00A309B9">
        <w:rPr>
          <w:rFonts w:ascii="Times New Roman" w:hAnsi="Times New Roman" w:cs="Times New Roman"/>
          <w:i/>
          <w:color w:val="000000" w:themeColor="text1"/>
          <w:sz w:val="28"/>
          <w:szCs w:val="28"/>
        </w:rPr>
        <w:t xml:space="preserve"> et hebdomadaires et des autres absences autorisées.</w:t>
      </w:r>
    </w:p>
    <w:p w14:paraId="6B536A43" w14:textId="289BE455" w:rsidR="00AD06AA" w:rsidRPr="00A309B9" w:rsidRDefault="00AD06AA" w:rsidP="00AD06AA">
      <w:pPr>
        <w:rPr>
          <w:rFonts w:ascii="Times New Roman" w:hAnsi="Times New Roman" w:cs="Times New Roman"/>
          <w:color w:val="000000" w:themeColor="text1"/>
          <w:sz w:val="28"/>
          <w:szCs w:val="28"/>
        </w:rPr>
      </w:pPr>
    </w:p>
    <w:p w14:paraId="7A207D1B" w14:textId="6EA2186D" w:rsidR="00AD06AA" w:rsidRPr="00A309B9" w:rsidRDefault="00AD06AA" w:rsidP="00261703">
      <w:pPr>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2</w:t>
      </w:r>
      <w:r w:rsidRPr="00A309B9">
        <w:rPr>
          <w:rFonts w:ascii="Times New Roman" w:hAnsi="Times New Roman" w:cs="Times New Roman"/>
          <w:b/>
          <w:color w:val="000000" w:themeColor="text1"/>
          <w:sz w:val="28"/>
          <w:szCs w:val="28"/>
          <w:u w:val="single"/>
        </w:rPr>
        <w:t xml:space="preserve"> : CHAMP D’APPLICATION</w:t>
      </w:r>
    </w:p>
    <w:p w14:paraId="629FCDF0" w14:textId="77777777" w:rsidR="00344254" w:rsidRPr="00A309B9" w:rsidRDefault="00344254" w:rsidP="00B10F42">
      <w:pPr>
        <w:rPr>
          <w:rFonts w:ascii="Times New Roman" w:hAnsi="Times New Roman" w:cs="Times New Roman"/>
          <w:i/>
          <w:color w:val="000000" w:themeColor="text1"/>
          <w:sz w:val="28"/>
          <w:szCs w:val="28"/>
          <w:u w:val="single"/>
        </w:rPr>
      </w:pPr>
    </w:p>
    <w:p w14:paraId="2206205C" w14:textId="1E594B05" w:rsidR="00261703" w:rsidRPr="00A309B9" w:rsidRDefault="00261703" w:rsidP="00B10F42">
      <w:pPr>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Clause à choisir </w:t>
      </w:r>
      <w:r w:rsidR="00C53F28" w:rsidRPr="00A309B9">
        <w:rPr>
          <w:rFonts w:ascii="Times New Roman" w:hAnsi="Times New Roman" w:cs="Times New Roman"/>
          <w:i/>
          <w:color w:val="000000" w:themeColor="text1"/>
          <w:sz w:val="28"/>
          <w:szCs w:val="28"/>
          <w:u w:val="single"/>
        </w:rPr>
        <w:t>(un seul choix possible)</w:t>
      </w:r>
      <w:r w:rsidR="00344254" w:rsidRPr="00A309B9">
        <w:rPr>
          <w:rFonts w:ascii="Times New Roman" w:hAnsi="Times New Roman" w:cs="Times New Roman"/>
          <w:i/>
          <w:color w:val="000000" w:themeColor="text1"/>
          <w:sz w:val="28"/>
          <w:szCs w:val="28"/>
          <w:u w:val="single"/>
        </w:rPr>
        <w:t xml:space="preserve"> </w:t>
      </w:r>
      <w:r w:rsidRPr="00A309B9">
        <w:rPr>
          <w:rFonts w:ascii="Times New Roman" w:hAnsi="Times New Roman" w:cs="Times New Roman"/>
          <w:i/>
          <w:color w:val="000000" w:themeColor="text1"/>
          <w:sz w:val="28"/>
          <w:szCs w:val="28"/>
          <w:u w:val="single"/>
        </w:rPr>
        <w:t>:</w:t>
      </w:r>
    </w:p>
    <w:p w14:paraId="56CBEC2A" w14:textId="663345BF" w:rsidR="005E3809" w:rsidRPr="00A309B9" w:rsidRDefault="00AD06AA" w:rsidP="00B10F42">
      <w:pPr>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La présente charte s’applique à</w:t>
      </w:r>
      <w:r w:rsidR="005E3809" w:rsidRPr="00A309B9">
        <w:rPr>
          <w:rFonts w:ascii="Times New Roman" w:hAnsi="Times New Roman" w:cs="Times New Roman"/>
          <w:i/>
          <w:color w:val="000000" w:themeColor="text1"/>
          <w:sz w:val="28"/>
          <w:szCs w:val="28"/>
        </w:rPr>
        <w:t> :</w:t>
      </w:r>
    </w:p>
    <w:p w14:paraId="79A724C1" w14:textId="53E5103E" w:rsidR="005E3809" w:rsidRPr="00A309B9" w:rsidRDefault="005E3809" w:rsidP="00B10F42">
      <w:pPr>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 </w:t>
      </w:r>
      <w:r w:rsidR="00DA2D7C" w:rsidRPr="00A309B9">
        <w:rPr>
          <w:rFonts w:ascii="Times New Roman" w:hAnsi="Times New Roman" w:cs="Times New Roman"/>
          <w:i/>
          <w:color w:val="000000" w:themeColor="text1"/>
          <w:sz w:val="28"/>
          <w:szCs w:val="28"/>
        </w:rPr>
        <w:t>l’ensemble du personnel de la société…</w:t>
      </w:r>
      <w:r w:rsidR="00261703" w:rsidRPr="00A309B9">
        <w:rPr>
          <w:rFonts w:ascii="Times New Roman" w:hAnsi="Times New Roman" w:cs="Times New Roman"/>
          <w:i/>
          <w:color w:val="000000" w:themeColor="text1"/>
          <w:sz w:val="28"/>
          <w:szCs w:val="28"/>
        </w:rPr>
        <w:t>…</w:t>
      </w:r>
      <w:proofErr w:type="gramStart"/>
      <w:r w:rsidR="00261703" w:rsidRPr="00A309B9">
        <w:rPr>
          <w:rFonts w:ascii="Times New Roman" w:hAnsi="Times New Roman" w:cs="Times New Roman"/>
          <w:i/>
          <w:color w:val="000000" w:themeColor="text1"/>
          <w:sz w:val="28"/>
          <w:szCs w:val="28"/>
        </w:rPr>
        <w:t>…….</w:t>
      </w:r>
      <w:proofErr w:type="gramEnd"/>
      <w:r w:rsidR="00261703" w:rsidRPr="00A309B9">
        <w:rPr>
          <w:rFonts w:ascii="Times New Roman" w:hAnsi="Times New Roman" w:cs="Times New Roman"/>
          <w:i/>
          <w:color w:val="000000" w:themeColor="text1"/>
          <w:sz w:val="28"/>
          <w:szCs w:val="28"/>
        </w:rPr>
        <w:t>.</w:t>
      </w:r>
      <w:r w:rsidR="00DA2D7C" w:rsidRPr="00A309B9">
        <w:rPr>
          <w:rFonts w:ascii="Times New Roman" w:hAnsi="Times New Roman" w:cs="Times New Roman"/>
          <w:i/>
          <w:color w:val="000000" w:themeColor="text1"/>
          <w:sz w:val="28"/>
          <w:szCs w:val="28"/>
        </w:rPr>
        <w:t xml:space="preserve"> </w:t>
      </w:r>
    </w:p>
    <w:p w14:paraId="17342F7B" w14:textId="3E7A3D2C" w:rsidR="00D64055" w:rsidRPr="00A309B9" w:rsidRDefault="005E3809" w:rsidP="00B10F42">
      <w:pPr>
        <w:rPr>
          <w:rFonts w:ascii="Times New Roman" w:hAnsi="Times New Roman" w:cs="Times New Roman"/>
          <w:color w:val="000000" w:themeColor="text1"/>
          <w:sz w:val="28"/>
          <w:szCs w:val="28"/>
        </w:rPr>
      </w:pPr>
      <w:r w:rsidRPr="00A309B9">
        <w:rPr>
          <w:rFonts w:ascii="Times New Roman" w:hAnsi="Times New Roman" w:cs="Times New Roman"/>
          <w:i/>
          <w:color w:val="000000" w:themeColor="text1"/>
          <w:sz w:val="28"/>
          <w:szCs w:val="28"/>
        </w:rPr>
        <w:t xml:space="preserve">- </w:t>
      </w:r>
      <w:r w:rsidR="00DA2D7C" w:rsidRPr="00A309B9">
        <w:rPr>
          <w:rFonts w:ascii="Times New Roman" w:hAnsi="Times New Roman" w:cs="Times New Roman"/>
          <w:i/>
          <w:color w:val="000000" w:themeColor="text1"/>
          <w:sz w:val="28"/>
          <w:szCs w:val="28"/>
        </w:rPr>
        <w:t xml:space="preserve">l’ensemble des salariés en forfait </w:t>
      </w:r>
      <w:r w:rsidR="00A21AB6" w:rsidRPr="00A309B9">
        <w:rPr>
          <w:rFonts w:ascii="Times New Roman" w:hAnsi="Times New Roman" w:cs="Times New Roman"/>
          <w:i/>
          <w:color w:val="000000" w:themeColor="text1"/>
          <w:sz w:val="28"/>
          <w:szCs w:val="28"/>
        </w:rPr>
        <w:t xml:space="preserve">annuel en </w:t>
      </w:r>
      <w:r w:rsidR="00DA2D7C" w:rsidRPr="00A309B9">
        <w:rPr>
          <w:rFonts w:ascii="Times New Roman" w:hAnsi="Times New Roman" w:cs="Times New Roman"/>
          <w:i/>
          <w:color w:val="000000" w:themeColor="text1"/>
          <w:sz w:val="28"/>
          <w:szCs w:val="28"/>
        </w:rPr>
        <w:t>jours de la société….</w:t>
      </w:r>
    </w:p>
    <w:p w14:paraId="62449FE5" w14:textId="77777777" w:rsidR="0001377D" w:rsidRPr="00A309B9" w:rsidRDefault="0001377D" w:rsidP="00B10F42">
      <w:pPr>
        <w:rPr>
          <w:rFonts w:ascii="Times New Roman" w:hAnsi="Times New Roman" w:cs="Times New Roman"/>
          <w:color w:val="000000" w:themeColor="text1"/>
          <w:sz w:val="28"/>
          <w:szCs w:val="28"/>
        </w:rPr>
      </w:pPr>
    </w:p>
    <w:p w14:paraId="480E524E" w14:textId="61767384" w:rsidR="00AD06AA" w:rsidRPr="00A309B9" w:rsidRDefault="00AD06AA" w:rsidP="00AF3970">
      <w:pPr>
        <w:jc w:val="both"/>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3</w:t>
      </w:r>
      <w:r w:rsidRPr="00A309B9">
        <w:rPr>
          <w:rFonts w:ascii="Times New Roman" w:hAnsi="Times New Roman" w:cs="Times New Roman"/>
          <w:b/>
          <w:color w:val="000000" w:themeColor="text1"/>
          <w:sz w:val="28"/>
          <w:szCs w:val="28"/>
          <w:u w:val="single"/>
        </w:rPr>
        <w:t xml:space="preserve"> : SENSIBILISATION ET FORMATION A LA DECONNEXION</w:t>
      </w:r>
    </w:p>
    <w:p w14:paraId="68786542" w14:textId="324DCDCC" w:rsidR="00AD06AA" w:rsidRPr="00A309B9" w:rsidRDefault="00AD06AA" w:rsidP="00AD06AA">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Des actions de formation et de sensibilisation seront organisées à destination des managers et de</w:t>
      </w:r>
      <w:r w:rsidR="00F850E0" w:rsidRPr="00A309B9">
        <w:rPr>
          <w:rFonts w:ascii="Times New Roman" w:hAnsi="Times New Roman" w:cs="Times New Roman"/>
          <w:b/>
          <w:color w:val="000000" w:themeColor="text1"/>
          <w:sz w:val="28"/>
          <w:szCs w:val="28"/>
        </w:rPr>
        <w:t> </w:t>
      </w:r>
      <w:r w:rsidRPr="00A309B9">
        <w:rPr>
          <w:rFonts w:ascii="Times New Roman" w:hAnsi="Times New Roman" w:cs="Times New Roman"/>
          <w:b/>
          <w:color w:val="000000" w:themeColor="text1"/>
          <w:sz w:val="28"/>
          <w:szCs w:val="28"/>
        </w:rPr>
        <w:t xml:space="preserve">l’ensemble des salariés </w:t>
      </w:r>
      <w:r w:rsidR="00F850E0" w:rsidRPr="00A309B9">
        <w:rPr>
          <w:rFonts w:ascii="Times New Roman" w:hAnsi="Times New Roman" w:cs="Times New Roman"/>
          <w:b/>
          <w:color w:val="000000" w:themeColor="text1"/>
          <w:sz w:val="28"/>
          <w:szCs w:val="28"/>
        </w:rPr>
        <w:t>(</w:t>
      </w:r>
      <w:r w:rsidR="00E1593C" w:rsidRPr="00A309B9">
        <w:rPr>
          <w:rFonts w:ascii="Times New Roman" w:hAnsi="Times New Roman" w:cs="Times New Roman"/>
          <w:b/>
          <w:color w:val="000000" w:themeColor="text1"/>
          <w:sz w:val="28"/>
          <w:szCs w:val="28"/>
        </w:rPr>
        <w:t xml:space="preserve">ou </w:t>
      </w:r>
      <w:r w:rsidR="00EA37DF" w:rsidRPr="00A309B9">
        <w:rPr>
          <w:rFonts w:ascii="Times New Roman" w:hAnsi="Times New Roman" w:cs="Times New Roman"/>
          <w:b/>
          <w:color w:val="000000" w:themeColor="text1"/>
          <w:sz w:val="28"/>
          <w:szCs w:val="28"/>
        </w:rPr>
        <w:t xml:space="preserve">à destination des salariés en forfait annuel en jours) </w:t>
      </w:r>
      <w:r w:rsidRPr="00A309B9">
        <w:rPr>
          <w:rFonts w:ascii="Times New Roman" w:hAnsi="Times New Roman" w:cs="Times New Roman"/>
          <w:b/>
          <w:color w:val="000000" w:themeColor="text1"/>
          <w:sz w:val="28"/>
          <w:szCs w:val="28"/>
        </w:rPr>
        <w:t>en vue de les informer sur les risques, les enjeux et les bonnes pratiques liées à l’utilisation des outils numériques.</w:t>
      </w:r>
    </w:p>
    <w:p w14:paraId="229C7582" w14:textId="12196A6E" w:rsidR="00575665" w:rsidRPr="00A309B9" w:rsidRDefault="00AD06AA" w:rsidP="00C83795">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Dans ce cadre, l’entreprise s’engage notamment à :</w:t>
      </w:r>
    </w:p>
    <w:p w14:paraId="3AF5EF3F" w14:textId="074BDF56" w:rsidR="00575665" w:rsidRPr="00A309B9" w:rsidRDefault="00575665" w:rsidP="00CE7AC2">
      <w:pPr>
        <w:pStyle w:val="Paragraphedeliste"/>
        <w:numPr>
          <w:ilvl w:val="0"/>
          <w:numId w:val="1"/>
        </w:num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 xml:space="preserve">Sensibiliser et informer les salariés </w:t>
      </w:r>
      <w:r w:rsidR="00CE7AC2" w:rsidRPr="00A309B9">
        <w:rPr>
          <w:rFonts w:ascii="Times New Roman" w:hAnsi="Times New Roman" w:cs="Times New Roman"/>
          <w:b/>
          <w:color w:val="000000" w:themeColor="text1"/>
          <w:sz w:val="28"/>
          <w:szCs w:val="28"/>
        </w:rPr>
        <w:t>à un usage mesuré et responsable du courrier électronique, de l’intranet et de tout autre outil numérique de communication (notamment à l’occasion de l’entretien annuel).</w:t>
      </w:r>
    </w:p>
    <w:p w14:paraId="17BD2C48" w14:textId="55B9089B" w:rsidR="00AD06AA" w:rsidRPr="00A309B9" w:rsidRDefault="00AD06AA" w:rsidP="00BE7CB7">
      <w:pPr>
        <w:pStyle w:val="Paragraphedeliste"/>
        <w:numPr>
          <w:ilvl w:val="0"/>
          <w:numId w:val="1"/>
        </w:num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F</w:t>
      </w:r>
      <w:r w:rsidR="00575665" w:rsidRPr="00A309B9">
        <w:rPr>
          <w:rFonts w:ascii="Times New Roman" w:hAnsi="Times New Roman" w:cs="Times New Roman"/>
          <w:b/>
          <w:color w:val="000000" w:themeColor="text1"/>
          <w:sz w:val="28"/>
          <w:szCs w:val="28"/>
        </w:rPr>
        <w:t>ormer chaque manager</w:t>
      </w:r>
      <w:r w:rsidRPr="00A309B9">
        <w:rPr>
          <w:rFonts w:ascii="Times New Roman" w:hAnsi="Times New Roman" w:cs="Times New Roman"/>
          <w:b/>
          <w:color w:val="000000" w:themeColor="text1"/>
          <w:sz w:val="28"/>
          <w:szCs w:val="28"/>
        </w:rPr>
        <w:t xml:space="preserve"> à l’utilisation raisonnée et éq</w:t>
      </w:r>
      <w:r w:rsidR="00BE7CB7" w:rsidRPr="00A309B9">
        <w:rPr>
          <w:rFonts w:ascii="Times New Roman" w:hAnsi="Times New Roman" w:cs="Times New Roman"/>
          <w:b/>
          <w:color w:val="000000" w:themeColor="text1"/>
          <w:sz w:val="28"/>
          <w:szCs w:val="28"/>
        </w:rPr>
        <w:t>uilibrée des outils numériques</w:t>
      </w:r>
    </w:p>
    <w:p w14:paraId="481CB1C7" w14:textId="77777777" w:rsidR="00C83795" w:rsidRPr="00A309B9" w:rsidRDefault="00C83795" w:rsidP="00C83795">
      <w:pPr>
        <w:jc w:val="both"/>
        <w:rPr>
          <w:rFonts w:ascii="Times New Roman" w:hAnsi="Times New Roman" w:cs="Times New Roman"/>
          <w:color w:val="000000" w:themeColor="text1"/>
          <w:sz w:val="28"/>
          <w:szCs w:val="28"/>
          <w:u w:val="single"/>
        </w:rPr>
      </w:pPr>
    </w:p>
    <w:p w14:paraId="5B553BB7" w14:textId="1798DE2D" w:rsidR="00C83795" w:rsidRPr="00A309B9" w:rsidRDefault="00C83795" w:rsidP="00B10F42">
      <w:pPr>
        <w:ind w:left="360"/>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Clause à choisir</w:t>
      </w:r>
      <w:r w:rsidR="00DF53EA" w:rsidRPr="00A309B9">
        <w:rPr>
          <w:rFonts w:ascii="Times New Roman" w:hAnsi="Times New Roman" w:cs="Times New Roman"/>
          <w:i/>
          <w:color w:val="000000" w:themeColor="text1"/>
          <w:sz w:val="28"/>
          <w:szCs w:val="28"/>
          <w:u w:val="single"/>
        </w:rPr>
        <w:t xml:space="preserve"> (plusieurs choix possibles)</w:t>
      </w:r>
      <w:r w:rsidRPr="00A309B9">
        <w:rPr>
          <w:rFonts w:ascii="Times New Roman" w:hAnsi="Times New Roman" w:cs="Times New Roman"/>
          <w:i/>
          <w:color w:val="000000" w:themeColor="text1"/>
          <w:sz w:val="28"/>
          <w:szCs w:val="28"/>
        </w:rPr>
        <w:t xml:space="preserve"> : </w:t>
      </w:r>
    </w:p>
    <w:p w14:paraId="34BA6615" w14:textId="2B56E5B0" w:rsidR="00C83795" w:rsidRPr="00A309B9" w:rsidRDefault="00AD06AA" w:rsidP="00B10F42">
      <w:pPr>
        <w:pStyle w:val="Paragraphedeliste"/>
        <w:numPr>
          <w:ilvl w:val="0"/>
          <w:numId w:val="14"/>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lastRenderedPageBreak/>
        <w:t xml:space="preserve">Mettre à la disposition de chaque </w:t>
      </w:r>
      <w:r w:rsidR="00575665" w:rsidRPr="00A309B9">
        <w:rPr>
          <w:rFonts w:ascii="Times New Roman" w:hAnsi="Times New Roman" w:cs="Times New Roman"/>
          <w:i/>
          <w:color w:val="000000" w:themeColor="text1"/>
          <w:sz w:val="28"/>
          <w:szCs w:val="28"/>
        </w:rPr>
        <w:t xml:space="preserve">nouveau </w:t>
      </w:r>
      <w:r w:rsidRPr="00A309B9">
        <w:rPr>
          <w:rFonts w:ascii="Times New Roman" w:hAnsi="Times New Roman" w:cs="Times New Roman"/>
          <w:i/>
          <w:color w:val="000000" w:themeColor="text1"/>
          <w:sz w:val="28"/>
          <w:szCs w:val="28"/>
        </w:rPr>
        <w:t xml:space="preserve">salarié </w:t>
      </w:r>
      <w:r w:rsidR="00575665" w:rsidRPr="00A309B9">
        <w:rPr>
          <w:rFonts w:ascii="Times New Roman" w:hAnsi="Times New Roman" w:cs="Times New Roman"/>
          <w:i/>
          <w:color w:val="000000" w:themeColor="text1"/>
          <w:sz w:val="28"/>
          <w:szCs w:val="28"/>
        </w:rPr>
        <w:t xml:space="preserve">ou </w:t>
      </w:r>
      <w:r w:rsidR="00FC7679" w:rsidRPr="00A309B9">
        <w:rPr>
          <w:rFonts w:ascii="Times New Roman" w:hAnsi="Times New Roman" w:cs="Times New Roman"/>
          <w:i/>
          <w:color w:val="000000" w:themeColor="text1"/>
          <w:sz w:val="28"/>
          <w:szCs w:val="28"/>
        </w:rPr>
        <w:t xml:space="preserve">nouveau </w:t>
      </w:r>
      <w:r w:rsidR="00575665" w:rsidRPr="00A309B9">
        <w:rPr>
          <w:rFonts w:ascii="Times New Roman" w:hAnsi="Times New Roman" w:cs="Times New Roman"/>
          <w:i/>
          <w:color w:val="000000" w:themeColor="text1"/>
          <w:sz w:val="28"/>
          <w:szCs w:val="28"/>
        </w:rPr>
        <w:t xml:space="preserve">manager </w:t>
      </w:r>
      <w:r w:rsidR="00BE7CB7" w:rsidRPr="00A309B9">
        <w:rPr>
          <w:rFonts w:ascii="Times New Roman" w:hAnsi="Times New Roman" w:cs="Times New Roman"/>
          <w:i/>
          <w:color w:val="000000" w:themeColor="text1"/>
          <w:sz w:val="28"/>
          <w:szCs w:val="28"/>
        </w:rPr>
        <w:t xml:space="preserve">un accompagnement personnalisé </w:t>
      </w:r>
      <w:r w:rsidR="00575665" w:rsidRPr="00A309B9">
        <w:rPr>
          <w:rFonts w:ascii="Times New Roman" w:hAnsi="Times New Roman" w:cs="Times New Roman"/>
          <w:i/>
          <w:color w:val="000000" w:themeColor="text1"/>
          <w:sz w:val="28"/>
          <w:szCs w:val="28"/>
        </w:rPr>
        <w:t>à la bonne utilisation des outils numériques</w:t>
      </w:r>
      <w:r w:rsidR="00CA2437">
        <w:rPr>
          <w:rFonts w:ascii="Times New Roman" w:hAnsi="Times New Roman" w:cs="Times New Roman"/>
          <w:i/>
          <w:color w:val="000000" w:themeColor="text1"/>
          <w:sz w:val="28"/>
          <w:szCs w:val="28"/>
        </w:rPr>
        <w:t xml:space="preserve"> (formation, accompagnement, référent)</w:t>
      </w:r>
      <w:r w:rsidR="00575665" w:rsidRPr="00A309B9">
        <w:rPr>
          <w:rFonts w:ascii="Times New Roman" w:hAnsi="Times New Roman" w:cs="Times New Roman"/>
          <w:i/>
          <w:color w:val="000000" w:themeColor="text1"/>
          <w:sz w:val="28"/>
          <w:szCs w:val="28"/>
        </w:rPr>
        <w:t>.</w:t>
      </w:r>
    </w:p>
    <w:p w14:paraId="1479CF88" w14:textId="265195B8" w:rsidR="00C83795" w:rsidRPr="00A309B9" w:rsidRDefault="00AD06AA" w:rsidP="00B10F42">
      <w:pPr>
        <w:pStyle w:val="Paragraphedeliste"/>
        <w:numPr>
          <w:ilvl w:val="0"/>
          <w:numId w:val="14"/>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Désigner au sein de l’entreprise des interlocuteurs spécifiquement chargés des questions relatives à l’évolution numérique des postes de travail.</w:t>
      </w:r>
    </w:p>
    <w:p w14:paraId="04C39CA5" w14:textId="5E902CCD" w:rsidR="00CE7AC2" w:rsidRPr="00A309B9" w:rsidRDefault="00FC7679" w:rsidP="00B10F42">
      <w:pPr>
        <w:pStyle w:val="Paragraphedeliste"/>
        <w:numPr>
          <w:ilvl w:val="0"/>
          <w:numId w:val="14"/>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Mettre à disposition </w:t>
      </w:r>
      <w:r w:rsidR="00CE7AC2" w:rsidRPr="00A309B9">
        <w:rPr>
          <w:rFonts w:ascii="Times New Roman" w:hAnsi="Times New Roman" w:cs="Times New Roman"/>
          <w:i/>
          <w:color w:val="000000" w:themeColor="text1"/>
          <w:sz w:val="28"/>
          <w:szCs w:val="28"/>
        </w:rPr>
        <w:t>de l’ensemble des salariés</w:t>
      </w:r>
      <w:r w:rsidRPr="00A309B9">
        <w:rPr>
          <w:rFonts w:ascii="Times New Roman" w:hAnsi="Times New Roman" w:cs="Times New Roman"/>
          <w:i/>
          <w:color w:val="000000" w:themeColor="text1"/>
          <w:sz w:val="28"/>
          <w:szCs w:val="28"/>
        </w:rPr>
        <w:t xml:space="preserve"> une note ou un guide</w:t>
      </w:r>
      <w:r w:rsidR="00CE7AC2" w:rsidRPr="00A309B9">
        <w:rPr>
          <w:rFonts w:ascii="Times New Roman" w:hAnsi="Times New Roman" w:cs="Times New Roman"/>
          <w:i/>
          <w:color w:val="000000" w:themeColor="text1"/>
          <w:sz w:val="28"/>
          <w:szCs w:val="28"/>
        </w:rPr>
        <w:t xml:space="preserve"> pour rappeler les bonnes pratiques à respecter pour préserver un équilibre vie privée/vie professionnelle.</w:t>
      </w:r>
    </w:p>
    <w:p w14:paraId="5D20440F" w14:textId="77777777" w:rsidR="00AD06AA" w:rsidRPr="00A309B9" w:rsidRDefault="00AD06AA" w:rsidP="00AD06AA">
      <w:pPr>
        <w:rPr>
          <w:rFonts w:ascii="Times New Roman" w:hAnsi="Times New Roman" w:cs="Times New Roman"/>
          <w:color w:val="000000" w:themeColor="text1"/>
          <w:sz w:val="28"/>
          <w:szCs w:val="28"/>
        </w:rPr>
      </w:pPr>
    </w:p>
    <w:p w14:paraId="5A8B5947" w14:textId="7D49FED8" w:rsidR="00AD06AA" w:rsidRPr="00A309B9" w:rsidRDefault="00AD06AA" w:rsidP="00C20471">
      <w:pPr>
        <w:jc w:val="both"/>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4</w:t>
      </w:r>
      <w:r w:rsidRPr="00A309B9">
        <w:rPr>
          <w:rFonts w:ascii="Times New Roman" w:hAnsi="Times New Roman" w:cs="Times New Roman"/>
          <w:b/>
          <w:color w:val="000000" w:themeColor="text1"/>
          <w:sz w:val="28"/>
          <w:szCs w:val="28"/>
          <w:u w:val="single"/>
        </w:rPr>
        <w:t xml:space="preserve"> : LUTTE CONTR</w:t>
      </w:r>
      <w:r w:rsidR="002179DA" w:rsidRPr="00A309B9">
        <w:rPr>
          <w:rFonts w:ascii="Times New Roman" w:hAnsi="Times New Roman" w:cs="Times New Roman"/>
          <w:b/>
          <w:color w:val="000000" w:themeColor="text1"/>
          <w:sz w:val="28"/>
          <w:szCs w:val="28"/>
          <w:u w:val="single"/>
        </w:rPr>
        <w:t>E LA SURCHARGE INFORMATIONNELLE</w:t>
      </w:r>
      <w:r w:rsidR="00493E07" w:rsidRPr="00A309B9">
        <w:rPr>
          <w:rFonts w:ascii="Times New Roman" w:hAnsi="Times New Roman" w:cs="Times New Roman"/>
          <w:b/>
          <w:color w:val="000000" w:themeColor="text1"/>
          <w:sz w:val="28"/>
          <w:szCs w:val="28"/>
          <w:u w:val="single"/>
        </w:rPr>
        <w:t xml:space="preserve"> </w:t>
      </w:r>
    </w:p>
    <w:p w14:paraId="3CF5F265" w14:textId="77777777" w:rsidR="00C20471" w:rsidRPr="00A309B9" w:rsidRDefault="00C20471" w:rsidP="00C20471">
      <w:pPr>
        <w:jc w:val="both"/>
        <w:rPr>
          <w:rFonts w:ascii="Times New Roman" w:hAnsi="Times New Roman" w:cs="Times New Roman"/>
          <w:b/>
          <w:color w:val="000000" w:themeColor="text1"/>
          <w:sz w:val="28"/>
          <w:szCs w:val="28"/>
          <w:u w:val="single"/>
        </w:rPr>
      </w:pPr>
    </w:p>
    <w:p w14:paraId="2EECD6FB" w14:textId="223EE0CF" w:rsidR="00AD06AA" w:rsidRPr="00A309B9" w:rsidRDefault="00AD06AA" w:rsidP="00AD06AA">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Afin d’éviter la surcharge informationnelle</w:t>
      </w:r>
      <w:r w:rsidR="00493E07" w:rsidRPr="00A309B9">
        <w:rPr>
          <w:rFonts w:ascii="Times New Roman" w:hAnsi="Times New Roman" w:cs="Times New Roman"/>
          <w:b/>
          <w:color w:val="000000" w:themeColor="text1"/>
          <w:sz w:val="28"/>
          <w:szCs w:val="28"/>
        </w:rPr>
        <w:t xml:space="preserve"> et de favoriser la bonne gestion des informations multi-canal</w:t>
      </w:r>
      <w:r w:rsidRPr="00A309B9">
        <w:rPr>
          <w:rFonts w:ascii="Times New Roman" w:hAnsi="Times New Roman" w:cs="Times New Roman"/>
          <w:b/>
          <w:color w:val="000000" w:themeColor="text1"/>
          <w:sz w:val="28"/>
          <w:szCs w:val="28"/>
        </w:rPr>
        <w:t>, il est recommandé à tous les salariés de :</w:t>
      </w:r>
    </w:p>
    <w:p w14:paraId="4260E961" w14:textId="795FF139" w:rsidR="00C20471" w:rsidRPr="00A309B9" w:rsidRDefault="00C20471" w:rsidP="00B10F42">
      <w:pPr>
        <w:jc w:val="both"/>
        <w:rPr>
          <w:rFonts w:ascii="Times New Roman" w:hAnsi="Times New Roman" w:cs="Times New Roman"/>
          <w:i/>
          <w:color w:val="000000" w:themeColor="text1"/>
          <w:sz w:val="28"/>
          <w:szCs w:val="28"/>
          <w:u w:val="single"/>
        </w:rPr>
      </w:pPr>
      <w:r w:rsidRPr="00A309B9">
        <w:rPr>
          <w:rFonts w:ascii="Times New Roman" w:hAnsi="Times New Roman" w:cs="Times New Roman"/>
          <w:i/>
          <w:color w:val="000000" w:themeColor="text1"/>
          <w:sz w:val="28"/>
          <w:szCs w:val="28"/>
          <w:u w:val="single"/>
        </w:rPr>
        <w:t>Clause à choisir </w:t>
      </w:r>
      <w:r w:rsidR="00DF53EA" w:rsidRPr="00A309B9">
        <w:rPr>
          <w:rFonts w:ascii="Times New Roman" w:hAnsi="Times New Roman" w:cs="Times New Roman"/>
          <w:i/>
          <w:color w:val="000000" w:themeColor="text1"/>
          <w:sz w:val="28"/>
          <w:szCs w:val="28"/>
          <w:u w:val="single"/>
        </w:rPr>
        <w:t>(plusieurs choix possibles)</w:t>
      </w:r>
      <w:r w:rsidR="00344254" w:rsidRPr="00A309B9">
        <w:rPr>
          <w:rFonts w:ascii="Times New Roman" w:hAnsi="Times New Roman" w:cs="Times New Roman"/>
          <w:i/>
          <w:color w:val="000000" w:themeColor="text1"/>
          <w:sz w:val="28"/>
          <w:szCs w:val="28"/>
          <w:u w:val="single"/>
        </w:rPr>
        <w:t xml:space="preserve"> </w:t>
      </w:r>
      <w:r w:rsidRPr="00A309B9">
        <w:rPr>
          <w:rFonts w:ascii="Times New Roman" w:hAnsi="Times New Roman" w:cs="Times New Roman"/>
          <w:i/>
          <w:color w:val="000000" w:themeColor="text1"/>
          <w:sz w:val="28"/>
          <w:szCs w:val="28"/>
          <w:u w:val="single"/>
        </w:rPr>
        <w:t>:</w:t>
      </w:r>
    </w:p>
    <w:p w14:paraId="4F001B06" w14:textId="77777777" w:rsidR="00AD06AA" w:rsidRPr="00A309B9" w:rsidRDefault="00AD06AA"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S’interroger sur la pertinence de l’utilisation de la messagerie électronique professionnelle par rapport aux autres outils de communication disponibles ;</w:t>
      </w:r>
    </w:p>
    <w:p w14:paraId="521985BA" w14:textId="77777777" w:rsidR="00AD06AA" w:rsidRPr="00A309B9" w:rsidRDefault="00AD06AA"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S’interroger sur la pertinence des destinataires du courriel ;</w:t>
      </w:r>
    </w:p>
    <w:p w14:paraId="382C1487" w14:textId="77777777" w:rsidR="00AD06AA" w:rsidRPr="00A309B9" w:rsidRDefault="00AD06AA"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Utiliser avec modération les fonctions « CC » ou « Cci » ;</w:t>
      </w:r>
    </w:p>
    <w:p w14:paraId="0E1C3E5C" w14:textId="75FD1714" w:rsidR="00AD06AA" w:rsidRPr="00A309B9" w:rsidRDefault="00611EC2"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S’interroger sur la pertinence </w:t>
      </w:r>
      <w:r w:rsidR="00AD06AA" w:rsidRPr="00A309B9">
        <w:rPr>
          <w:rFonts w:ascii="Times New Roman" w:hAnsi="Times New Roman" w:cs="Times New Roman"/>
          <w:i/>
          <w:color w:val="000000" w:themeColor="text1"/>
          <w:sz w:val="28"/>
          <w:szCs w:val="28"/>
        </w:rPr>
        <w:t>des fichiers à joindre aux courriels ;</w:t>
      </w:r>
    </w:p>
    <w:p w14:paraId="6C91158D" w14:textId="096B56F3" w:rsidR="00AD06AA" w:rsidRPr="00A309B9" w:rsidRDefault="00AD06AA"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Eviter l’envoi de fichiers trop </w:t>
      </w:r>
      <w:r w:rsidR="00611EC2" w:rsidRPr="00A309B9">
        <w:rPr>
          <w:rFonts w:ascii="Times New Roman" w:hAnsi="Times New Roman" w:cs="Times New Roman"/>
          <w:i/>
          <w:color w:val="000000" w:themeColor="text1"/>
          <w:sz w:val="28"/>
          <w:szCs w:val="28"/>
        </w:rPr>
        <w:t xml:space="preserve">nombreux ou trop </w:t>
      </w:r>
      <w:r w:rsidRPr="00A309B9">
        <w:rPr>
          <w:rFonts w:ascii="Times New Roman" w:hAnsi="Times New Roman" w:cs="Times New Roman"/>
          <w:i/>
          <w:color w:val="000000" w:themeColor="text1"/>
          <w:sz w:val="28"/>
          <w:szCs w:val="28"/>
        </w:rPr>
        <w:t>volumineux ;</w:t>
      </w:r>
    </w:p>
    <w:p w14:paraId="14F4C307" w14:textId="569917C2" w:rsidR="00AD06AA" w:rsidRPr="00A309B9" w:rsidRDefault="00AD06AA"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Indiquer un objet précis permettant au destinataire d’identifier imméd</w:t>
      </w:r>
      <w:r w:rsidR="00C20471" w:rsidRPr="00A309B9">
        <w:rPr>
          <w:rFonts w:ascii="Times New Roman" w:hAnsi="Times New Roman" w:cs="Times New Roman"/>
          <w:i/>
          <w:color w:val="000000" w:themeColor="text1"/>
          <w:sz w:val="28"/>
          <w:szCs w:val="28"/>
        </w:rPr>
        <w:t>iatement le contenu du courriel ;</w:t>
      </w:r>
    </w:p>
    <w:p w14:paraId="0CEAA050" w14:textId="0D950474" w:rsidR="00B561E1" w:rsidRPr="00A309B9" w:rsidRDefault="005828E3" w:rsidP="00B10F42">
      <w:pPr>
        <w:pStyle w:val="Paragraphedeliste"/>
        <w:numPr>
          <w:ilvl w:val="0"/>
          <w:numId w:val="12"/>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Utiliser le gestionnaire d’absence ;</w:t>
      </w:r>
    </w:p>
    <w:p w14:paraId="28D89A67" w14:textId="3206FB46" w:rsidR="005828E3" w:rsidRPr="00A309B9" w:rsidRDefault="005828E3" w:rsidP="00B10F42">
      <w:pPr>
        <w:pStyle w:val="Paragraphedeliste"/>
        <w:numPr>
          <w:ilvl w:val="0"/>
          <w:numId w:val="12"/>
        </w:numPr>
        <w:jc w:val="both"/>
        <w:rPr>
          <w:rFonts w:ascii="Times New Roman" w:hAnsi="Times New Roman" w:cs="Times New Roman"/>
          <w:color w:val="000000" w:themeColor="text1"/>
          <w:sz w:val="28"/>
          <w:szCs w:val="28"/>
        </w:rPr>
      </w:pPr>
      <w:r w:rsidRPr="00A309B9">
        <w:rPr>
          <w:rFonts w:ascii="Times New Roman" w:hAnsi="Times New Roman" w:cs="Times New Roman"/>
          <w:i/>
          <w:color w:val="000000" w:themeColor="text1"/>
          <w:sz w:val="28"/>
          <w:szCs w:val="28"/>
        </w:rPr>
        <w:t>Utiliser, s’il existe, le calendrier des congés mutualisés</w:t>
      </w:r>
      <w:r w:rsidRPr="00A309B9">
        <w:rPr>
          <w:rFonts w:ascii="Times New Roman" w:hAnsi="Times New Roman" w:cs="Times New Roman"/>
          <w:color w:val="000000" w:themeColor="text1"/>
          <w:sz w:val="28"/>
          <w:szCs w:val="28"/>
        </w:rPr>
        <w:t>.</w:t>
      </w:r>
    </w:p>
    <w:p w14:paraId="561EB841" w14:textId="77777777" w:rsidR="002B1CD2" w:rsidRPr="00A309B9" w:rsidRDefault="002B1CD2" w:rsidP="002B1CD2">
      <w:pPr>
        <w:pStyle w:val="Paragraphedeliste"/>
        <w:jc w:val="both"/>
        <w:rPr>
          <w:rFonts w:ascii="Times New Roman" w:hAnsi="Times New Roman" w:cs="Times New Roman"/>
          <w:color w:val="000000" w:themeColor="text1"/>
          <w:sz w:val="28"/>
          <w:szCs w:val="28"/>
        </w:rPr>
      </w:pPr>
    </w:p>
    <w:p w14:paraId="6D28CD84" w14:textId="77777777" w:rsidR="00583E66" w:rsidRPr="00A309B9" w:rsidRDefault="00583E66" w:rsidP="006212C5">
      <w:pPr>
        <w:jc w:val="both"/>
        <w:rPr>
          <w:rFonts w:ascii="Times New Roman" w:hAnsi="Times New Roman" w:cs="Times New Roman"/>
          <w:b/>
          <w:color w:val="000000" w:themeColor="text1"/>
          <w:sz w:val="28"/>
          <w:szCs w:val="28"/>
          <w:u w:val="single"/>
        </w:rPr>
      </w:pPr>
    </w:p>
    <w:p w14:paraId="5B5A1B3E" w14:textId="23BF62E0" w:rsidR="00AD06AA" w:rsidRPr="00A309B9" w:rsidRDefault="00AD06AA" w:rsidP="006212C5">
      <w:pPr>
        <w:jc w:val="both"/>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5</w:t>
      </w:r>
      <w:r w:rsidRPr="00A309B9">
        <w:rPr>
          <w:rFonts w:ascii="Times New Roman" w:hAnsi="Times New Roman" w:cs="Times New Roman"/>
          <w:b/>
          <w:color w:val="000000" w:themeColor="text1"/>
          <w:sz w:val="28"/>
          <w:szCs w:val="28"/>
          <w:u w:val="single"/>
        </w:rPr>
        <w:t xml:space="preserve"> : LUTTE CONTRE LE ST</w:t>
      </w:r>
      <w:r w:rsidR="002B1CD2" w:rsidRPr="00A309B9">
        <w:rPr>
          <w:rFonts w:ascii="Times New Roman" w:hAnsi="Times New Roman" w:cs="Times New Roman"/>
          <w:b/>
          <w:color w:val="000000" w:themeColor="text1"/>
          <w:sz w:val="28"/>
          <w:szCs w:val="28"/>
          <w:u w:val="single"/>
        </w:rPr>
        <w:t>RESS LIE A L’UTILISATION DES OUT</w:t>
      </w:r>
      <w:r w:rsidRPr="00A309B9">
        <w:rPr>
          <w:rFonts w:ascii="Times New Roman" w:hAnsi="Times New Roman" w:cs="Times New Roman"/>
          <w:b/>
          <w:color w:val="000000" w:themeColor="text1"/>
          <w:sz w:val="28"/>
          <w:szCs w:val="28"/>
          <w:u w:val="single"/>
        </w:rPr>
        <w:t xml:space="preserve">ILS NUMERIQUES </w:t>
      </w:r>
    </w:p>
    <w:p w14:paraId="1FA4EE8A" w14:textId="19FAACC7" w:rsidR="00AD06AA" w:rsidRPr="00A309B9" w:rsidRDefault="00AD06AA" w:rsidP="00AD06AA">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Afin d’éviter le stress lié à l’utilisation des outils numériques professionnels, il est également recommandé à tous les salariés de :</w:t>
      </w:r>
    </w:p>
    <w:p w14:paraId="3FF8A514" w14:textId="77777777" w:rsidR="008A0B2F" w:rsidRPr="00A309B9" w:rsidRDefault="008A0B2F" w:rsidP="00B10F42">
      <w:pPr>
        <w:jc w:val="both"/>
        <w:rPr>
          <w:rFonts w:ascii="Times New Roman" w:hAnsi="Times New Roman" w:cs="Times New Roman"/>
          <w:i/>
          <w:color w:val="000000" w:themeColor="text1"/>
          <w:sz w:val="28"/>
          <w:szCs w:val="28"/>
          <w:u w:val="single"/>
        </w:rPr>
      </w:pPr>
    </w:p>
    <w:p w14:paraId="233CBD3C" w14:textId="77777777" w:rsidR="00583E66" w:rsidRPr="00A309B9" w:rsidRDefault="00583E66" w:rsidP="00B10F42">
      <w:pPr>
        <w:jc w:val="both"/>
        <w:rPr>
          <w:rFonts w:ascii="Times New Roman" w:hAnsi="Times New Roman" w:cs="Times New Roman"/>
          <w:i/>
          <w:color w:val="000000" w:themeColor="text1"/>
          <w:sz w:val="28"/>
          <w:szCs w:val="28"/>
          <w:u w:val="single"/>
        </w:rPr>
      </w:pPr>
    </w:p>
    <w:p w14:paraId="6C347638" w14:textId="77777777" w:rsidR="00583E66" w:rsidRPr="00A309B9" w:rsidRDefault="00583E66" w:rsidP="00B10F42">
      <w:pPr>
        <w:jc w:val="both"/>
        <w:rPr>
          <w:rFonts w:ascii="Times New Roman" w:hAnsi="Times New Roman" w:cs="Times New Roman"/>
          <w:i/>
          <w:color w:val="000000" w:themeColor="text1"/>
          <w:sz w:val="28"/>
          <w:szCs w:val="28"/>
          <w:u w:val="single"/>
        </w:rPr>
      </w:pPr>
    </w:p>
    <w:p w14:paraId="33A830DD" w14:textId="77777777" w:rsidR="00583E66" w:rsidRPr="00A309B9" w:rsidRDefault="00583E66" w:rsidP="00B10F42">
      <w:pPr>
        <w:jc w:val="both"/>
        <w:rPr>
          <w:rFonts w:ascii="Times New Roman" w:hAnsi="Times New Roman" w:cs="Times New Roman"/>
          <w:i/>
          <w:color w:val="000000" w:themeColor="text1"/>
          <w:sz w:val="28"/>
          <w:szCs w:val="28"/>
          <w:u w:val="single"/>
        </w:rPr>
      </w:pPr>
    </w:p>
    <w:p w14:paraId="1812E71B" w14:textId="3C39F937" w:rsidR="006212C5" w:rsidRPr="00A309B9" w:rsidRDefault="00344254" w:rsidP="00B10F42">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lastRenderedPageBreak/>
        <w:t>Clau</w:t>
      </w:r>
      <w:r w:rsidR="006212C5" w:rsidRPr="00A309B9">
        <w:rPr>
          <w:rFonts w:ascii="Times New Roman" w:hAnsi="Times New Roman" w:cs="Times New Roman"/>
          <w:i/>
          <w:color w:val="000000" w:themeColor="text1"/>
          <w:sz w:val="28"/>
          <w:szCs w:val="28"/>
          <w:u w:val="single"/>
        </w:rPr>
        <w:t>s</w:t>
      </w:r>
      <w:r w:rsidRPr="00A309B9">
        <w:rPr>
          <w:rFonts w:ascii="Times New Roman" w:hAnsi="Times New Roman" w:cs="Times New Roman"/>
          <w:i/>
          <w:color w:val="000000" w:themeColor="text1"/>
          <w:sz w:val="28"/>
          <w:szCs w:val="28"/>
          <w:u w:val="single"/>
        </w:rPr>
        <w:t>e</w:t>
      </w:r>
      <w:r w:rsidR="006212C5" w:rsidRPr="00A309B9">
        <w:rPr>
          <w:rFonts w:ascii="Times New Roman" w:hAnsi="Times New Roman" w:cs="Times New Roman"/>
          <w:i/>
          <w:color w:val="000000" w:themeColor="text1"/>
          <w:sz w:val="28"/>
          <w:szCs w:val="28"/>
          <w:u w:val="single"/>
        </w:rPr>
        <w:t xml:space="preserve"> à choisir</w:t>
      </w:r>
      <w:r w:rsidR="00DF53EA" w:rsidRPr="00A309B9">
        <w:rPr>
          <w:rFonts w:ascii="Times New Roman" w:hAnsi="Times New Roman" w:cs="Times New Roman"/>
          <w:i/>
          <w:color w:val="000000" w:themeColor="text1"/>
          <w:sz w:val="28"/>
          <w:szCs w:val="28"/>
          <w:u w:val="single"/>
        </w:rPr>
        <w:t xml:space="preserve"> (plusieurs choix possibles)</w:t>
      </w:r>
      <w:r w:rsidR="006212C5" w:rsidRPr="00A309B9">
        <w:rPr>
          <w:rFonts w:ascii="Times New Roman" w:hAnsi="Times New Roman" w:cs="Times New Roman"/>
          <w:i/>
          <w:color w:val="000000" w:themeColor="text1"/>
          <w:sz w:val="28"/>
          <w:szCs w:val="28"/>
        </w:rPr>
        <w:t> :</w:t>
      </w:r>
    </w:p>
    <w:p w14:paraId="155FD909" w14:textId="574A680D" w:rsidR="00AD06AA" w:rsidRPr="00A309B9" w:rsidRDefault="00AD06AA" w:rsidP="00B10F42">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S’interroger sur le moment opportun pour envoyer un courriel/SMS ou appeler un collaborateur sur son téléphone (pendant les horaires</w:t>
      </w:r>
      <w:r w:rsidR="002B1CD2" w:rsidRPr="00A309B9">
        <w:rPr>
          <w:rFonts w:ascii="Times New Roman" w:hAnsi="Times New Roman" w:cs="Times New Roman"/>
          <w:i/>
          <w:color w:val="000000" w:themeColor="text1"/>
          <w:sz w:val="28"/>
          <w:szCs w:val="28"/>
        </w:rPr>
        <w:t xml:space="preserve"> </w:t>
      </w:r>
      <w:r w:rsidR="00324D34" w:rsidRPr="00A309B9">
        <w:rPr>
          <w:rFonts w:ascii="Times New Roman" w:hAnsi="Times New Roman" w:cs="Times New Roman"/>
          <w:i/>
          <w:color w:val="000000" w:themeColor="text1"/>
          <w:sz w:val="28"/>
          <w:szCs w:val="28"/>
        </w:rPr>
        <w:t>et/</w:t>
      </w:r>
      <w:r w:rsidR="002B1CD2" w:rsidRPr="00A309B9">
        <w:rPr>
          <w:rFonts w:ascii="Times New Roman" w:hAnsi="Times New Roman" w:cs="Times New Roman"/>
          <w:i/>
          <w:color w:val="000000" w:themeColor="text1"/>
          <w:sz w:val="28"/>
          <w:szCs w:val="28"/>
        </w:rPr>
        <w:t xml:space="preserve">ou </w:t>
      </w:r>
      <w:r w:rsidR="00F21D96" w:rsidRPr="00A309B9">
        <w:rPr>
          <w:rFonts w:ascii="Times New Roman" w:hAnsi="Times New Roman" w:cs="Times New Roman"/>
          <w:i/>
          <w:color w:val="000000" w:themeColor="text1"/>
          <w:sz w:val="28"/>
          <w:szCs w:val="28"/>
        </w:rPr>
        <w:t>l’</w:t>
      </w:r>
      <w:r w:rsidR="002B1CD2" w:rsidRPr="00A309B9">
        <w:rPr>
          <w:rFonts w:ascii="Times New Roman" w:hAnsi="Times New Roman" w:cs="Times New Roman"/>
          <w:i/>
          <w:color w:val="000000" w:themeColor="text1"/>
          <w:sz w:val="28"/>
          <w:szCs w:val="28"/>
        </w:rPr>
        <w:t>amplitude</w:t>
      </w:r>
      <w:r w:rsidRPr="00A309B9">
        <w:rPr>
          <w:rFonts w:ascii="Times New Roman" w:hAnsi="Times New Roman" w:cs="Times New Roman"/>
          <w:i/>
          <w:color w:val="000000" w:themeColor="text1"/>
          <w:sz w:val="28"/>
          <w:szCs w:val="28"/>
        </w:rPr>
        <w:t xml:space="preserve"> de travail) ;</w:t>
      </w:r>
    </w:p>
    <w:p w14:paraId="1915EAE4" w14:textId="77777777" w:rsidR="00AD06AA" w:rsidRPr="00A309B9" w:rsidRDefault="00AD06AA" w:rsidP="00B10F42">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Ne pas solliciter de réponse immédiate si ce n’est pas nécessaire ;</w:t>
      </w:r>
    </w:p>
    <w:p w14:paraId="78E0DE47" w14:textId="33EDC1C5" w:rsidR="00AD06AA" w:rsidRPr="00A309B9" w:rsidRDefault="00AD06AA" w:rsidP="00B10F42">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Définir </w:t>
      </w:r>
      <w:r w:rsidR="005A0E63" w:rsidRPr="00A309B9">
        <w:rPr>
          <w:rFonts w:ascii="Times New Roman" w:hAnsi="Times New Roman" w:cs="Times New Roman"/>
          <w:i/>
          <w:color w:val="000000" w:themeColor="text1"/>
          <w:sz w:val="28"/>
          <w:szCs w:val="28"/>
        </w:rPr>
        <w:t xml:space="preserve">dans </w:t>
      </w:r>
      <w:r w:rsidRPr="00A309B9">
        <w:rPr>
          <w:rFonts w:ascii="Times New Roman" w:hAnsi="Times New Roman" w:cs="Times New Roman"/>
          <w:i/>
          <w:color w:val="000000" w:themeColor="text1"/>
          <w:sz w:val="28"/>
          <w:szCs w:val="28"/>
        </w:rPr>
        <w:t xml:space="preserve">le « gestionnaire d’absence au bureau » </w:t>
      </w:r>
      <w:r w:rsidR="005A0E63" w:rsidRPr="00A309B9">
        <w:rPr>
          <w:rFonts w:ascii="Times New Roman" w:hAnsi="Times New Roman" w:cs="Times New Roman"/>
          <w:i/>
          <w:color w:val="000000" w:themeColor="text1"/>
          <w:sz w:val="28"/>
          <w:szCs w:val="28"/>
        </w:rPr>
        <w:t>la</w:t>
      </w:r>
      <w:r w:rsidRPr="00A309B9">
        <w:rPr>
          <w:rFonts w:ascii="Times New Roman" w:hAnsi="Times New Roman" w:cs="Times New Roman"/>
          <w:i/>
          <w:color w:val="000000" w:themeColor="text1"/>
          <w:sz w:val="28"/>
          <w:szCs w:val="28"/>
        </w:rPr>
        <w:t xml:space="preserve"> personne </w:t>
      </w:r>
      <w:r w:rsidR="005A0E63" w:rsidRPr="00A309B9">
        <w:rPr>
          <w:rFonts w:ascii="Times New Roman" w:hAnsi="Times New Roman" w:cs="Times New Roman"/>
          <w:i/>
          <w:color w:val="000000" w:themeColor="text1"/>
          <w:sz w:val="28"/>
          <w:szCs w:val="28"/>
        </w:rPr>
        <w:t xml:space="preserve">ou le service </w:t>
      </w:r>
      <w:r w:rsidRPr="00A309B9">
        <w:rPr>
          <w:rFonts w:ascii="Times New Roman" w:hAnsi="Times New Roman" w:cs="Times New Roman"/>
          <w:i/>
          <w:color w:val="000000" w:themeColor="text1"/>
          <w:sz w:val="28"/>
          <w:szCs w:val="28"/>
        </w:rPr>
        <w:t>à joindre en cas d’urgence ;</w:t>
      </w:r>
    </w:p>
    <w:p w14:paraId="65BC457F" w14:textId="54C35E56" w:rsidR="00AD06AA" w:rsidRPr="00A309B9" w:rsidRDefault="00AD06AA" w:rsidP="00B10F42">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Privilégier les envois différés lors de la rédaction d’un courriel en dehors </w:t>
      </w:r>
      <w:r w:rsidR="005A272A" w:rsidRPr="00A309B9">
        <w:rPr>
          <w:rFonts w:ascii="Times New Roman" w:hAnsi="Times New Roman" w:cs="Times New Roman"/>
          <w:i/>
          <w:color w:val="000000" w:themeColor="text1"/>
          <w:sz w:val="28"/>
          <w:szCs w:val="28"/>
        </w:rPr>
        <w:t>du temps de</w:t>
      </w:r>
      <w:r w:rsidRPr="00A309B9">
        <w:rPr>
          <w:rFonts w:ascii="Times New Roman" w:hAnsi="Times New Roman" w:cs="Times New Roman"/>
          <w:i/>
          <w:color w:val="000000" w:themeColor="text1"/>
          <w:sz w:val="28"/>
          <w:szCs w:val="28"/>
        </w:rPr>
        <w:t xml:space="preserve"> travail.</w:t>
      </w:r>
    </w:p>
    <w:p w14:paraId="5A607CBD" w14:textId="06EA5300" w:rsidR="007D18E3" w:rsidRPr="00A309B9" w:rsidRDefault="007D18E3" w:rsidP="00B10F42">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Privilégier l’envoi des courriels </w:t>
      </w:r>
      <w:r w:rsidR="00C07F87">
        <w:rPr>
          <w:rFonts w:ascii="Times New Roman" w:hAnsi="Times New Roman" w:cs="Times New Roman"/>
          <w:i/>
          <w:color w:val="000000" w:themeColor="text1"/>
          <w:sz w:val="28"/>
          <w:szCs w:val="28"/>
        </w:rPr>
        <w:t>et/ou la consultation durant le temps de travail</w:t>
      </w:r>
      <w:r w:rsidRPr="00A309B9">
        <w:rPr>
          <w:rFonts w:ascii="Times New Roman" w:hAnsi="Times New Roman" w:cs="Times New Roman"/>
          <w:i/>
          <w:color w:val="000000" w:themeColor="text1"/>
          <w:sz w:val="28"/>
          <w:szCs w:val="28"/>
        </w:rPr>
        <w:t>.</w:t>
      </w:r>
    </w:p>
    <w:p w14:paraId="240E65C6" w14:textId="7CAD3BC3" w:rsidR="00A87F83" w:rsidRPr="00A309B9" w:rsidRDefault="003B5A32" w:rsidP="00AF3970">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Favoriser l’envoi différé des courriels</w:t>
      </w:r>
      <w:r w:rsidR="00AC4FC9" w:rsidRPr="00A309B9">
        <w:rPr>
          <w:rFonts w:ascii="Times New Roman" w:hAnsi="Times New Roman" w:cs="Times New Roman"/>
          <w:i/>
          <w:color w:val="000000" w:themeColor="text1"/>
          <w:sz w:val="28"/>
          <w:szCs w:val="28"/>
        </w:rPr>
        <w:t xml:space="preserve"> par les managers et cadre dirigeants</w:t>
      </w:r>
      <w:r w:rsidRPr="00A309B9">
        <w:rPr>
          <w:rFonts w:ascii="Times New Roman" w:hAnsi="Times New Roman" w:cs="Times New Roman"/>
          <w:i/>
          <w:color w:val="000000" w:themeColor="text1"/>
          <w:sz w:val="28"/>
          <w:szCs w:val="28"/>
        </w:rPr>
        <w:t>.</w:t>
      </w:r>
    </w:p>
    <w:p w14:paraId="10DBF776" w14:textId="0D6A9397" w:rsidR="007D18E3" w:rsidRDefault="007D18E3" w:rsidP="007D18E3">
      <w:pPr>
        <w:pStyle w:val="Paragraphedeliste"/>
        <w:numPr>
          <w:ilvl w:val="0"/>
          <w:numId w:val="10"/>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Réfléchir à un plan de continuité du service en cas d’absence du collaborateur afin de ne pas alourdir sa charge de travail à son retour.</w:t>
      </w:r>
    </w:p>
    <w:p w14:paraId="4CACB57D" w14:textId="35F71D9F" w:rsidR="00C07F87" w:rsidRPr="00A309B9" w:rsidRDefault="00C07F87" w:rsidP="007D18E3">
      <w:pPr>
        <w:pStyle w:val="Paragraphedeliste"/>
        <w:numPr>
          <w:ilvl w:val="0"/>
          <w:numId w:val="10"/>
        </w:num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Eviter l’utilisation des outils numériques durant les réunions professionnelles.</w:t>
      </w:r>
      <w:bookmarkStart w:id="0" w:name="_GoBack"/>
      <w:bookmarkEnd w:id="0"/>
    </w:p>
    <w:p w14:paraId="44EC5CCE" w14:textId="77777777" w:rsidR="0013692E" w:rsidRPr="00A309B9" w:rsidRDefault="0013692E" w:rsidP="00585B85">
      <w:pPr>
        <w:jc w:val="both"/>
        <w:rPr>
          <w:rFonts w:ascii="Times New Roman" w:hAnsi="Times New Roman" w:cs="Times New Roman"/>
          <w:color w:val="000000" w:themeColor="text1"/>
          <w:sz w:val="28"/>
          <w:szCs w:val="28"/>
        </w:rPr>
      </w:pPr>
    </w:p>
    <w:p w14:paraId="1EDC1A9E" w14:textId="77777777" w:rsidR="00B10F42" w:rsidRPr="00A309B9" w:rsidRDefault="00B10F42" w:rsidP="00A87F83">
      <w:pPr>
        <w:jc w:val="both"/>
        <w:rPr>
          <w:rFonts w:ascii="Times New Roman" w:hAnsi="Times New Roman" w:cs="Times New Roman"/>
          <w:b/>
          <w:color w:val="000000" w:themeColor="text1"/>
          <w:sz w:val="28"/>
          <w:szCs w:val="28"/>
          <w:u w:val="single"/>
        </w:rPr>
      </w:pPr>
    </w:p>
    <w:p w14:paraId="063A8350" w14:textId="5F172B28" w:rsidR="00AD06AA" w:rsidRPr="00A309B9" w:rsidRDefault="00AD06AA" w:rsidP="00A87F83">
      <w:pPr>
        <w:jc w:val="both"/>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6</w:t>
      </w:r>
      <w:r w:rsidRPr="00A309B9">
        <w:rPr>
          <w:rFonts w:ascii="Times New Roman" w:hAnsi="Times New Roman" w:cs="Times New Roman"/>
          <w:b/>
          <w:color w:val="000000" w:themeColor="text1"/>
          <w:sz w:val="28"/>
          <w:szCs w:val="28"/>
          <w:u w:val="single"/>
        </w:rPr>
        <w:t xml:space="preserve"> : DROIT A LA DECONNEXION EN DEHORS DU TEMPS DE TRAVAIL </w:t>
      </w:r>
    </w:p>
    <w:p w14:paraId="0D26395F" w14:textId="77777777" w:rsidR="00A87F83" w:rsidRPr="00A309B9" w:rsidRDefault="00A87F83" w:rsidP="00AD06AA">
      <w:pPr>
        <w:jc w:val="both"/>
        <w:rPr>
          <w:rFonts w:ascii="Times New Roman" w:hAnsi="Times New Roman" w:cs="Times New Roman"/>
          <w:color w:val="000000" w:themeColor="text1"/>
          <w:sz w:val="28"/>
          <w:szCs w:val="28"/>
        </w:rPr>
      </w:pPr>
    </w:p>
    <w:p w14:paraId="18BA68C2" w14:textId="7D4E910D" w:rsidR="00B10F42" w:rsidRPr="00A309B9" w:rsidRDefault="00AD06AA" w:rsidP="00AD06AA">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Les périodes de repos, congé et suspension du contrat de travail doivent être respectées par l’ensemble des acteurs de l’entreprise.</w:t>
      </w:r>
    </w:p>
    <w:p w14:paraId="56676520" w14:textId="77777777" w:rsidR="00583E66" w:rsidRPr="00A309B9" w:rsidRDefault="00583E66" w:rsidP="00AD06AA">
      <w:pPr>
        <w:jc w:val="both"/>
        <w:rPr>
          <w:rFonts w:ascii="Times New Roman" w:hAnsi="Times New Roman" w:cs="Times New Roman"/>
          <w:i/>
          <w:color w:val="000000" w:themeColor="text1"/>
          <w:sz w:val="28"/>
          <w:szCs w:val="28"/>
          <w:u w:val="single"/>
        </w:rPr>
      </w:pPr>
    </w:p>
    <w:p w14:paraId="42519898" w14:textId="31E83F25" w:rsidR="00B10F42" w:rsidRPr="00A309B9" w:rsidRDefault="00B10F42" w:rsidP="00AD06AA">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Clause à choisir</w:t>
      </w:r>
      <w:r w:rsidR="00F21D96" w:rsidRPr="00A309B9">
        <w:rPr>
          <w:rFonts w:ascii="Times New Roman" w:hAnsi="Times New Roman" w:cs="Times New Roman"/>
          <w:i/>
          <w:color w:val="000000" w:themeColor="text1"/>
          <w:sz w:val="28"/>
          <w:szCs w:val="28"/>
          <w:u w:val="single"/>
        </w:rPr>
        <w:t xml:space="preserve"> (plusieurs choix possibles)</w:t>
      </w:r>
      <w:r w:rsidRPr="00A309B9">
        <w:rPr>
          <w:rFonts w:ascii="Times New Roman" w:hAnsi="Times New Roman" w:cs="Times New Roman"/>
          <w:i/>
          <w:color w:val="000000" w:themeColor="text1"/>
          <w:sz w:val="28"/>
          <w:szCs w:val="28"/>
        </w:rPr>
        <w:t> :</w:t>
      </w:r>
    </w:p>
    <w:p w14:paraId="08CDAAEB" w14:textId="31AB3477" w:rsidR="00AD06AA" w:rsidRPr="00A309B9" w:rsidRDefault="00AD06AA" w:rsidP="00B10F42">
      <w:pPr>
        <w:pStyle w:val="Paragraphedeliste"/>
        <w:numPr>
          <w:ilvl w:val="0"/>
          <w:numId w:val="11"/>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Concernant plus particulièrement l’usage de la messagerie électronique professionnelle, il est précisé que le salarié n’est jamais tenu de prendre connaissance des courriels qui lui sont adressés ou d’y répondre en dehors de son temps de travail.</w:t>
      </w:r>
      <w:r w:rsidR="00C23A9B" w:rsidRPr="00A309B9">
        <w:rPr>
          <w:rFonts w:ascii="Times New Roman" w:hAnsi="Times New Roman" w:cs="Times New Roman"/>
          <w:i/>
          <w:color w:val="000000" w:themeColor="text1"/>
          <w:sz w:val="28"/>
          <w:szCs w:val="28"/>
        </w:rPr>
        <w:t xml:space="preserve"> Il en est de même des appels ou messages téléphoniques professionnels reçus pendant les temps de repos ou de congé.</w:t>
      </w:r>
    </w:p>
    <w:p w14:paraId="17EA88A6" w14:textId="77777777" w:rsidR="00595306" w:rsidRPr="00A309B9" w:rsidRDefault="00595306" w:rsidP="00595306">
      <w:pPr>
        <w:pStyle w:val="Paragraphedeliste"/>
        <w:jc w:val="both"/>
        <w:rPr>
          <w:rFonts w:ascii="Times New Roman" w:hAnsi="Times New Roman" w:cs="Times New Roman"/>
          <w:i/>
          <w:color w:val="000000" w:themeColor="text1"/>
          <w:sz w:val="28"/>
          <w:szCs w:val="28"/>
        </w:rPr>
      </w:pPr>
    </w:p>
    <w:p w14:paraId="5DA9066E" w14:textId="7252AB89" w:rsidR="00595306" w:rsidRPr="00A309B9" w:rsidRDefault="00595306" w:rsidP="00595306">
      <w:pPr>
        <w:pStyle w:val="Paragraphedeliste"/>
        <w:numPr>
          <w:ilvl w:val="0"/>
          <w:numId w:val="11"/>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Sauf cas exceptionnels, si un salarié reçoit un courriel en dehors de </w:t>
      </w:r>
      <w:r w:rsidR="00E22C84" w:rsidRPr="00A309B9">
        <w:rPr>
          <w:rFonts w:ascii="Times New Roman" w:hAnsi="Times New Roman" w:cs="Times New Roman"/>
          <w:i/>
          <w:color w:val="000000" w:themeColor="text1"/>
          <w:sz w:val="28"/>
          <w:szCs w:val="28"/>
        </w:rPr>
        <w:t xml:space="preserve">son temps </w:t>
      </w:r>
      <w:r w:rsidRPr="00A309B9">
        <w:rPr>
          <w:rFonts w:ascii="Times New Roman" w:hAnsi="Times New Roman" w:cs="Times New Roman"/>
          <w:i/>
          <w:color w:val="000000" w:themeColor="text1"/>
          <w:sz w:val="28"/>
          <w:szCs w:val="28"/>
        </w:rPr>
        <w:t>de travail il est considéré l’avoir reçu le lendemain matin ou bien le premier jour ouvré suivant le week-end</w:t>
      </w:r>
      <w:r w:rsidR="007C2AD5" w:rsidRPr="00A309B9">
        <w:rPr>
          <w:rFonts w:ascii="Times New Roman" w:hAnsi="Times New Roman" w:cs="Times New Roman"/>
          <w:i/>
          <w:color w:val="000000" w:themeColor="text1"/>
          <w:sz w:val="28"/>
          <w:szCs w:val="28"/>
        </w:rPr>
        <w:t>,</w:t>
      </w:r>
      <w:r w:rsidRPr="00A309B9">
        <w:rPr>
          <w:rFonts w:ascii="Times New Roman" w:hAnsi="Times New Roman" w:cs="Times New Roman"/>
          <w:i/>
          <w:color w:val="000000" w:themeColor="text1"/>
          <w:sz w:val="28"/>
          <w:szCs w:val="28"/>
        </w:rPr>
        <w:t xml:space="preserve"> le jour férié chômé</w:t>
      </w:r>
      <w:r w:rsidR="007C2AD5" w:rsidRPr="00A309B9">
        <w:rPr>
          <w:rFonts w:ascii="Times New Roman" w:hAnsi="Times New Roman" w:cs="Times New Roman"/>
          <w:i/>
          <w:color w:val="000000" w:themeColor="text1"/>
          <w:sz w:val="28"/>
          <w:szCs w:val="28"/>
        </w:rPr>
        <w:t xml:space="preserve"> ou la fin de son congé</w:t>
      </w:r>
      <w:r w:rsidRPr="00A309B9">
        <w:rPr>
          <w:rFonts w:ascii="Times New Roman" w:hAnsi="Times New Roman" w:cs="Times New Roman"/>
          <w:i/>
          <w:color w:val="000000" w:themeColor="text1"/>
          <w:sz w:val="28"/>
          <w:szCs w:val="28"/>
        </w:rPr>
        <w:t>. Un salarié n’a pas à y répondre avant.</w:t>
      </w:r>
    </w:p>
    <w:p w14:paraId="111C0BFD" w14:textId="77777777" w:rsidR="00B10F42" w:rsidRPr="00A309B9" w:rsidRDefault="00B10F42" w:rsidP="00595306">
      <w:pPr>
        <w:pStyle w:val="Paragraphedeliste"/>
        <w:jc w:val="both"/>
        <w:rPr>
          <w:rFonts w:ascii="Times New Roman" w:hAnsi="Times New Roman" w:cs="Times New Roman"/>
          <w:i/>
          <w:color w:val="000000" w:themeColor="text1"/>
          <w:sz w:val="28"/>
          <w:szCs w:val="28"/>
        </w:rPr>
      </w:pPr>
    </w:p>
    <w:p w14:paraId="20028AC1" w14:textId="56CAFD0E" w:rsidR="00CE2EB5" w:rsidRPr="00A309B9" w:rsidRDefault="00CE2EB5" w:rsidP="00B10F42">
      <w:pPr>
        <w:pStyle w:val="Paragraphedeliste"/>
        <w:numPr>
          <w:ilvl w:val="0"/>
          <w:numId w:val="11"/>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Les m</w:t>
      </w:r>
      <w:r w:rsidR="00344254" w:rsidRPr="00A309B9">
        <w:rPr>
          <w:rFonts w:ascii="Times New Roman" w:hAnsi="Times New Roman" w:cs="Times New Roman"/>
          <w:i/>
          <w:color w:val="000000" w:themeColor="text1"/>
          <w:sz w:val="28"/>
          <w:szCs w:val="28"/>
        </w:rPr>
        <w:t xml:space="preserve">anagers doivent, sauf urgence, </w:t>
      </w:r>
      <w:r w:rsidRPr="00A309B9">
        <w:rPr>
          <w:rFonts w:ascii="Times New Roman" w:hAnsi="Times New Roman" w:cs="Times New Roman"/>
          <w:i/>
          <w:color w:val="000000" w:themeColor="text1"/>
          <w:sz w:val="28"/>
          <w:szCs w:val="28"/>
        </w:rPr>
        <w:t xml:space="preserve">veiller à contacter leurs collaborateurs entre 7 heures et 22 heures, sous réserve du respect du repos </w:t>
      </w:r>
      <w:r w:rsidRPr="00A309B9">
        <w:rPr>
          <w:rFonts w:ascii="Times New Roman" w:hAnsi="Times New Roman" w:cs="Times New Roman"/>
          <w:i/>
          <w:color w:val="000000" w:themeColor="text1"/>
          <w:sz w:val="28"/>
          <w:szCs w:val="28"/>
        </w:rPr>
        <w:lastRenderedPageBreak/>
        <w:t>quotidien de 11 consécutives et du repos hebdomadaire de 35 heures consécutives.</w:t>
      </w:r>
    </w:p>
    <w:p w14:paraId="092FFD7B" w14:textId="77777777" w:rsidR="00B10F42" w:rsidRPr="00A309B9" w:rsidRDefault="00B10F42" w:rsidP="00B10F42">
      <w:pPr>
        <w:pStyle w:val="Paragraphedeliste"/>
        <w:jc w:val="both"/>
        <w:rPr>
          <w:rFonts w:ascii="Times New Roman" w:hAnsi="Times New Roman" w:cs="Times New Roman"/>
          <w:i/>
          <w:color w:val="000000" w:themeColor="text1"/>
          <w:sz w:val="28"/>
          <w:szCs w:val="28"/>
        </w:rPr>
      </w:pPr>
    </w:p>
    <w:p w14:paraId="5E7CA169" w14:textId="2A3FD7E2" w:rsidR="00345011" w:rsidRPr="00A309B9" w:rsidRDefault="00345011" w:rsidP="00CE2EB5">
      <w:pPr>
        <w:pStyle w:val="Paragraphedeliste"/>
        <w:numPr>
          <w:ilvl w:val="0"/>
          <w:numId w:val="11"/>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Les managers s’abstiennent, dans la mesure du possible et sauf urgence avérée, de contacter</w:t>
      </w:r>
      <w:r w:rsidR="00344254" w:rsidRPr="00A309B9">
        <w:rPr>
          <w:rFonts w:ascii="Times New Roman" w:hAnsi="Times New Roman" w:cs="Times New Roman"/>
          <w:i/>
          <w:color w:val="000000" w:themeColor="text1"/>
          <w:sz w:val="28"/>
          <w:szCs w:val="28"/>
        </w:rPr>
        <w:t xml:space="preserve"> leurs subordonnés en dehors de</w:t>
      </w:r>
      <w:r w:rsidR="000710C6" w:rsidRPr="00A309B9">
        <w:rPr>
          <w:rFonts w:ascii="Times New Roman" w:hAnsi="Times New Roman" w:cs="Times New Roman"/>
          <w:i/>
          <w:color w:val="000000" w:themeColor="text1"/>
          <w:sz w:val="28"/>
          <w:szCs w:val="28"/>
        </w:rPr>
        <w:t xml:space="preserve"> leur temps de </w:t>
      </w:r>
      <w:proofErr w:type="gramStart"/>
      <w:r w:rsidR="000710C6" w:rsidRPr="00A309B9">
        <w:rPr>
          <w:rFonts w:ascii="Times New Roman" w:hAnsi="Times New Roman" w:cs="Times New Roman"/>
          <w:i/>
          <w:color w:val="000000" w:themeColor="text1"/>
          <w:sz w:val="28"/>
          <w:szCs w:val="28"/>
        </w:rPr>
        <w:t xml:space="preserve">travail </w:t>
      </w:r>
      <w:r w:rsidRPr="00A309B9">
        <w:rPr>
          <w:rFonts w:ascii="Times New Roman" w:hAnsi="Times New Roman" w:cs="Times New Roman"/>
          <w:i/>
          <w:color w:val="000000" w:themeColor="text1"/>
          <w:sz w:val="28"/>
          <w:szCs w:val="28"/>
        </w:rPr>
        <w:t xml:space="preserve"> telles</w:t>
      </w:r>
      <w:proofErr w:type="gramEnd"/>
      <w:r w:rsidRPr="00A309B9">
        <w:rPr>
          <w:rFonts w:ascii="Times New Roman" w:hAnsi="Times New Roman" w:cs="Times New Roman"/>
          <w:i/>
          <w:color w:val="000000" w:themeColor="text1"/>
          <w:sz w:val="28"/>
          <w:szCs w:val="28"/>
        </w:rPr>
        <w:t xml:space="preserve"> que définies au contrat de travail ou par l’horaire collectif applicable au sein de</w:t>
      </w:r>
      <w:r w:rsidR="00B10F42" w:rsidRPr="00A309B9">
        <w:rPr>
          <w:rFonts w:ascii="Times New Roman" w:hAnsi="Times New Roman" w:cs="Times New Roman"/>
          <w:i/>
          <w:color w:val="000000" w:themeColor="text1"/>
          <w:sz w:val="28"/>
          <w:szCs w:val="28"/>
        </w:rPr>
        <w:t xml:space="preserve"> l’entreprise/établissement.</w:t>
      </w:r>
    </w:p>
    <w:p w14:paraId="6450C204" w14:textId="77777777" w:rsidR="00B10F42" w:rsidRPr="00A309B9" w:rsidRDefault="00B10F42" w:rsidP="00B10F42">
      <w:pPr>
        <w:pStyle w:val="Paragraphedeliste"/>
        <w:jc w:val="both"/>
        <w:rPr>
          <w:rFonts w:ascii="Times New Roman" w:hAnsi="Times New Roman" w:cs="Times New Roman"/>
          <w:i/>
          <w:color w:val="000000" w:themeColor="text1"/>
          <w:sz w:val="28"/>
          <w:szCs w:val="28"/>
        </w:rPr>
      </w:pPr>
    </w:p>
    <w:p w14:paraId="02DC30B6" w14:textId="60D6DF02" w:rsidR="00CE2EB5" w:rsidRPr="00A309B9" w:rsidRDefault="00CE2EB5" w:rsidP="00B10F42">
      <w:pPr>
        <w:pStyle w:val="Paragraphedeliste"/>
        <w:numPr>
          <w:ilvl w:val="0"/>
          <w:numId w:val="11"/>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Dans tous les cas, l’usage de la messagerie électronique ou du téléphone en dehors </w:t>
      </w:r>
      <w:r w:rsidR="00AE04FD" w:rsidRPr="00A309B9">
        <w:rPr>
          <w:rFonts w:ascii="Times New Roman" w:hAnsi="Times New Roman" w:cs="Times New Roman"/>
          <w:i/>
          <w:color w:val="000000" w:themeColor="text1"/>
          <w:sz w:val="28"/>
          <w:szCs w:val="28"/>
        </w:rPr>
        <w:t>du temps</w:t>
      </w:r>
      <w:r w:rsidRPr="00A309B9">
        <w:rPr>
          <w:rFonts w:ascii="Times New Roman" w:hAnsi="Times New Roman" w:cs="Times New Roman"/>
          <w:i/>
          <w:color w:val="000000" w:themeColor="text1"/>
          <w:sz w:val="28"/>
          <w:szCs w:val="28"/>
        </w:rPr>
        <w:t xml:space="preserve"> de travail doit rester exceptionnelle et être justifié par la gravité, l’urgence et/ou l’importance du sujet en cause.</w:t>
      </w:r>
    </w:p>
    <w:p w14:paraId="352A3600" w14:textId="77777777" w:rsidR="00785CD0" w:rsidRPr="00A309B9" w:rsidRDefault="00785CD0" w:rsidP="00785CD0">
      <w:pPr>
        <w:pStyle w:val="Paragraphedeliste"/>
        <w:rPr>
          <w:rFonts w:ascii="Times New Roman" w:hAnsi="Times New Roman" w:cs="Times New Roman"/>
          <w:i/>
          <w:color w:val="000000" w:themeColor="text1"/>
          <w:sz w:val="28"/>
          <w:szCs w:val="28"/>
        </w:rPr>
      </w:pPr>
    </w:p>
    <w:p w14:paraId="6B018A79" w14:textId="10121950" w:rsidR="00785CD0" w:rsidRPr="00A309B9" w:rsidRDefault="00595306" w:rsidP="00595306">
      <w:pPr>
        <w:pStyle w:val="Paragraphedeliste"/>
        <w:numPr>
          <w:ilvl w:val="0"/>
          <w:numId w:val="11"/>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L’entreprise prendra les mesures nécessaires et appropriées pour empêcher toute connexion en dehors </w:t>
      </w:r>
      <w:r w:rsidR="00AE04FD" w:rsidRPr="00A309B9">
        <w:rPr>
          <w:rFonts w:ascii="Times New Roman" w:hAnsi="Times New Roman" w:cs="Times New Roman"/>
          <w:i/>
          <w:color w:val="000000" w:themeColor="text1"/>
          <w:sz w:val="28"/>
          <w:szCs w:val="28"/>
        </w:rPr>
        <w:t>du temps</w:t>
      </w:r>
      <w:r w:rsidRPr="00A309B9">
        <w:rPr>
          <w:rFonts w:ascii="Times New Roman" w:hAnsi="Times New Roman" w:cs="Times New Roman"/>
          <w:i/>
          <w:color w:val="000000" w:themeColor="text1"/>
          <w:sz w:val="28"/>
          <w:szCs w:val="28"/>
        </w:rPr>
        <w:t xml:space="preserve"> de travail.</w:t>
      </w:r>
    </w:p>
    <w:p w14:paraId="3AE571CB" w14:textId="77777777" w:rsidR="00AD06AA" w:rsidRPr="00A309B9" w:rsidRDefault="00AD06AA" w:rsidP="00AD06AA">
      <w:pPr>
        <w:jc w:val="both"/>
        <w:rPr>
          <w:rFonts w:ascii="Times New Roman" w:hAnsi="Times New Roman" w:cs="Times New Roman"/>
          <w:color w:val="000000" w:themeColor="text1"/>
          <w:sz w:val="28"/>
          <w:szCs w:val="28"/>
        </w:rPr>
      </w:pPr>
    </w:p>
    <w:p w14:paraId="0F4B55E3" w14:textId="142A175D" w:rsidR="00AD06AA" w:rsidRPr="00A309B9" w:rsidRDefault="00AD06AA" w:rsidP="00AD06AA">
      <w:pPr>
        <w:jc w:val="both"/>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7</w:t>
      </w:r>
      <w:r w:rsidRPr="00A309B9">
        <w:rPr>
          <w:rFonts w:ascii="Times New Roman" w:hAnsi="Times New Roman" w:cs="Times New Roman"/>
          <w:b/>
          <w:color w:val="000000" w:themeColor="text1"/>
          <w:sz w:val="28"/>
          <w:szCs w:val="28"/>
          <w:u w:val="single"/>
        </w:rPr>
        <w:t xml:space="preserve"> : BILAN </w:t>
      </w:r>
      <w:r w:rsidR="006414C5" w:rsidRPr="00A309B9">
        <w:rPr>
          <w:rFonts w:ascii="Times New Roman" w:hAnsi="Times New Roman" w:cs="Times New Roman"/>
          <w:b/>
          <w:color w:val="000000" w:themeColor="text1"/>
          <w:sz w:val="28"/>
          <w:szCs w:val="28"/>
          <w:u w:val="single"/>
        </w:rPr>
        <w:t>PERIODIQUE</w:t>
      </w:r>
      <w:r w:rsidRPr="00A309B9">
        <w:rPr>
          <w:rFonts w:ascii="Times New Roman" w:hAnsi="Times New Roman" w:cs="Times New Roman"/>
          <w:b/>
          <w:color w:val="000000" w:themeColor="text1"/>
          <w:sz w:val="28"/>
          <w:szCs w:val="28"/>
          <w:u w:val="single"/>
        </w:rPr>
        <w:t xml:space="preserve"> SUR L’USAGE DES OUTILS NUMERIQUES</w:t>
      </w:r>
    </w:p>
    <w:p w14:paraId="582A9079" w14:textId="77777777" w:rsidR="00AD06AA" w:rsidRPr="00A309B9" w:rsidRDefault="00AD06AA" w:rsidP="00AD06AA">
      <w:pPr>
        <w:jc w:val="both"/>
        <w:rPr>
          <w:rFonts w:ascii="Times New Roman" w:hAnsi="Times New Roman" w:cs="Times New Roman"/>
          <w:color w:val="000000" w:themeColor="text1"/>
          <w:sz w:val="28"/>
          <w:szCs w:val="28"/>
        </w:rPr>
      </w:pPr>
    </w:p>
    <w:p w14:paraId="779A2915" w14:textId="25914FC8" w:rsidR="00B10F42" w:rsidRPr="00A309B9" w:rsidRDefault="00B10F42" w:rsidP="00AD06AA">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Clause</w:t>
      </w:r>
      <w:r w:rsidR="00AE04FD" w:rsidRPr="00A309B9">
        <w:rPr>
          <w:rFonts w:ascii="Times New Roman" w:hAnsi="Times New Roman" w:cs="Times New Roman"/>
          <w:i/>
          <w:color w:val="000000" w:themeColor="text1"/>
          <w:sz w:val="28"/>
          <w:szCs w:val="28"/>
          <w:u w:val="single"/>
        </w:rPr>
        <w:t xml:space="preserve"> </w:t>
      </w:r>
      <w:r w:rsidRPr="00A309B9">
        <w:rPr>
          <w:rFonts w:ascii="Times New Roman" w:hAnsi="Times New Roman" w:cs="Times New Roman"/>
          <w:i/>
          <w:color w:val="000000" w:themeColor="text1"/>
          <w:sz w:val="28"/>
          <w:szCs w:val="28"/>
          <w:u w:val="single"/>
        </w:rPr>
        <w:t>à choisir</w:t>
      </w:r>
      <w:r w:rsidR="00F21D96" w:rsidRPr="00A309B9">
        <w:rPr>
          <w:rFonts w:ascii="Times New Roman" w:hAnsi="Times New Roman" w:cs="Times New Roman"/>
          <w:i/>
          <w:color w:val="000000" w:themeColor="text1"/>
          <w:sz w:val="28"/>
          <w:szCs w:val="28"/>
          <w:u w:val="single"/>
        </w:rPr>
        <w:t xml:space="preserve"> (plusieurs choix possibles)</w:t>
      </w:r>
      <w:r w:rsidRPr="00A309B9">
        <w:rPr>
          <w:rFonts w:ascii="Times New Roman" w:hAnsi="Times New Roman" w:cs="Times New Roman"/>
          <w:i/>
          <w:color w:val="000000" w:themeColor="text1"/>
          <w:sz w:val="28"/>
          <w:szCs w:val="28"/>
        </w:rPr>
        <w:t> :</w:t>
      </w:r>
    </w:p>
    <w:p w14:paraId="09999A18" w14:textId="62C873D2" w:rsidR="0030081E" w:rsidRPr="00A309B9" w:rsidRDefault="00AD06AA" w:rsidP="008629C9">
      <w:pPr>
        <w:pStyle w:val="Paragraphedeliste"/>
        <w:numPr>
          <w:ilvl w:val="0"/>
          <w:numId w:val="6"/>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L’entreprise s’engage à proposer, sur la base du volontariat, un bilan </w:t>
      </w:r>
      <w:r w:rsidR="0030081E" w:rsidRPr="00A309B9">
        <w:rPr>
          <w:rFonts w:ascii="Times New Roman" w:hAnsi="Times New Roman" w:cs="Times New Roman"/>
          <w:i/>
          <w:color w:val="000000" w:themeColor="text1"/>
          <w:sz w:val="28"/>
          <w:szCs w:val="28"/>
        </w:rPr>
        <w:t>périodique</w:t>
      </w:r>
      <w:r w:rsidRPr="00A309B9">
        <w:rPr>
          <w:rFonts w:ascii="Times New Roman" w:hAnsi="Times New Roman" w:cs="Times New Roman"/>
          <w:i/>
          <w:color w:val="000000" w:themeColor="text1"/>
          <w:sz w:val="28"/>
          <w:szCs w:val="28"/>
        </w:rPr>
        <w:t xml:space="preserve"> de l’usage des outils numériques professionnels dans l’entreprise</w:t>
      </w:r>
      <w:r w:rsidR="0030081E" w:rsidRPr="00A309B9">
        <w:rPr>
          <w:rFonts w:ascii="Times New Roman" w:hAnsi="Times New Roman" w:cs="Times New Roman"/>
          <w:i/>
          <w:color w:val="000000" w:themeColor="text1"/>
          <w:sz w:val="28"/>
          <w:szCs w:val="28"/>
        </w:rPr>
        <w:t xml:space="preserve"> afin d’apprécier la pertinence et l’efficacité des mesures proposées dans la présente charte</w:t>
      </w:r>
      <w:r w:rsidRPr="00A309B9">
        <w:rPr>
          <w:rFonts w:ascii="Times New Roman" w:hAnsi="Times New Roman" w:cs="Times New Roman"/>
          <w:i/>
          <w:color w:val="000000" w:themeColor="text1"/>
          <w:sz w:val="28"/>
          <w:szCs w:val="28"/>
        </w:rPr>
        <w:t>.</w:t>
      </w:r>
    </w:p>
    <w:p w14:paraId="64B931D4" w14:textId="1619D201" w:rsidR="0030081E" w:rsidRPr="00A309B9" w:rsidRDefault="0030081E" w:rsidP="008629C9">
      <w:pPr>
        <w:pStyle w:val="Paragraphedeliste"/>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Le cas échéant, ce bilan pourra être réalisé dans le cadre de la négociation annuelle obligatoire ou des négociations relatives à l’Egalité professionnelle et </w:t>
      </w:r>
      <w:r w:rsidR="00B10F42" w:rsidRPr="00A309B9">
        <w:rPr>
          <w:rFonts w:ascii="Times New Roman" w:hAnsi="Times New Roman" w:cs="Times New Roman"/>
          <w:i/>
          <w:color w:val="000000" w:themeColor="text1"/>
          <w:sz w:val="28"/>
          <w:szCs w:val="28"/>
        </w:rPr>
        <w:t xml:space="preserve">la </w:t>
      </w:r>
      <w:r w:rsidRPr="00A309B9">
        <w:rPr>
          <w:rFonts w:ascii="Times New Roman" w:hAnsi="Times New Roman" w:cs="Times New Roman"/>
          <w:i/>
          <w:color w:val="000000" w:themeColor="text1"/>
          <w:sz w:val="28"/>
          <w:szCs w:val="28"/>
        </w:rPr>
        <w:t>qualité de vie au travail.</w:t>
      </w:r>
    </w:p>
    <w:p w14:paraId="27F4D5ED" w14:textId="77777777" w:rsidR="00B10F42" w:rsidRPr="00A309B9" w:rsidRDefault="00B10F42" w:rsidP="008629C9">
      <w:pPr>
        <w:pStyle w:val="Paragraphedeliste"/>
        <w:jc w:val="both"/>
        <w:rPr>
          <w:rFonts w:ascii="Times New Roman" w:hAnsi="Times New Roman" w:cs="Times New Roman"/>
          <w:i/>
          <w:color w:val="000000" w:themeColor="text1"/>
          <w:sz w:val="28"/>
          <w:szCs w:val="28"/>
        </w:rPr>
      </w:pPr>
    </w:p>
    <w:p w14:paraId="76BFBC63" w14:textId="4FB70684" w:rsidR="00B10F42" w:rsidRPr="00A309B9" w:rsidRDefault="008629C9" w:rsidP="00583E66">
      <w:pPr>
        <w:pStyle w:val="Paragraphedeliste"/>
        <w:numPr>
          <w:ilvl w:val="0"/>
          <w:numId w:val="6"/>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Sur </w:t>
      </w:r>
      <w:r w:rsidR="006414C5" w:rsidRPr="00A309B9">
        <w:rPr>
          <w:rFonts w:ascii="Times New Roman" w:hAnsi="Times New Roman" w:cs="Times New Roman"/>
          <w:i/>
          <w:color w:val="000000" w:themeColor="text1"/>
          <w:sz w:val="28"/>
          <w:szCs w:val="28"/>
        </w:rPr>
        <w:t xml:space="preserve">demande du salarié </w:t>
      </w:r>
      <w:r w:rsidRPr="00A309B9">
        <w:rPr>
          <w:rFonts w:ascii="Times New Roman" w:hAnsi="Times New Roman" w:cs="Times New Roman"/>
          <w:i/>
          <w:color w:val="000000" w:themeColor="text1"/>
          <w:sz w:val="28"/>
          <w:szCs w:val="28"/>
        </w:rPr>
        <w:t xml:space="preserve">il sera établi </w:t>
      </w:r>
      <w:r w:rsidR="006414C5" w:rsidRPr="00A309B9">
        <w:rPr>
          <w:rFonts w:ascii="Times New Roman" w:hAnsi="Times New Roman" w:cs="Times New Roman"/>
          <w:i/>
          <w:color w:val="000000" w:themeColor="text1"/>
          <w:sz w:val="28"/>
          <w:szCs w:val="28"/>
        </w:rPr>
        <w:t xml:space="preserve">un bilan individuel de son utilisation </w:t>
      </w:r>
      <w:r w:rsidR="00AE04FD" w:rsidRPr="00A309B9">
        <w:rPr>
          <w:rFonts w:ascii="Times New Roman" w:hAnsi="Times New Roman" w:cs="Times New Roman"/>
          <w:i/>
          <w:color w:val="000000" w:themeColor="text1"/>
          <w:sz w:val="28"/>
          <w:szCs w:val="28"/>
        </w:rPr>
        <w:t xml:space="preserve">professionnelle </w:t>
      </w:r>
      <w:r w:rsidR="006414C5" w:rsidRPr="00A309B9">
        <w:rPr>
          <w:rFonts w:ascii="Times New Roman" w:hAnsi="Times New Roman" w:cs="Times New Roman"/>
          <w:i/>
          <w:color w:val="000000" w:themeColor="text1"/>
          <w:sz w:val="28"/>
          <w:szCs w:val="28"/>
        </w:rPr>
        <w:t>des outils numériques (courriels, messagerie instantanée, échange sur le réseau social interne, SMS…).</w:t>
      </w:r>
    </w:p>
    <w:p w14:paraId="3B81DF27" w14:textId="47928CE0" w:rsidR="00583E66" w:rsidRPr="00A309B9" w:rsidRDefault="00583E66" w:rsidP="00583E66">
      <w:pPr>
        <w:pStyle w:val="Paragraphedeliste"/>
        <w:numPr>
          <w:ilvl w:val="0"/>
          <w:numId w:val="6"/>
        </w:num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L’employeur procède à un bilan collectif de l’utilisation professionnelle des outils numériques, afin d’</w:t>
      </w:r>
      <w:r w:rsidR="001332A3" w:rsidRPr="00A309B9">
        <w:rPr>
          <w:rFonts w:ascii="Times New Roman" w:hAnsi="Times New Roman" w:cs="Times New Roman"/>
          <w:i/>
          <w:color w:val="000000" w:themeColor="text1"/>
          <w:sz w:val="28"/>
          <w:szCs w:val="28"/>
        </w:rPr>
        <w:t>identifier les éventuelles dérives au moins une fois par an</w:t>
      </w:r>
    </w:p>
    <w:p w14:paraId="6011B874" w14:textId="56468B49" w:rsidR="00B10F42" w:rsidRPr="00A309B9" w:rsidRDefault="006414C5" w:rsidP="00583E66">
      <w:pPr>
        <w:pStyle w:val="Paragraphedeliste"/>
        <w:numPr>
          <w:ilvl w:val="0"/>
          <w:numId w:val="6"/>
        </w:numPr>
        <w:spacing w:line="240" w:lineRule="auto"/>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Le manager peut demander un bilan collectif de </w:t>
      </w:r>
      <w:r w:rsidR="00C66D50" w:rsidRPr="00A309B9">
        <w:rPr>
          <w:rFonts w:ascii="Times New Roman" w:hAnsi="Times New Roman" w:cs="Times New Roman"/>
          <w:i/>
          <w:color w:val="000000" w:themeColor="text1"/>
          <w:sz w:val="28"/>
          <w:szCs w:val="28"/>
        </w:rPr>
        <w:t xml:space="preserve">l’utilisation professionnelles </w:t>
      </w:r>
      <w:r w:rsidRPr="00A309B9">
        <w:rPr>
          <w:rFonts w:ascii="Times New Roman" w:hAnsi="Times New Roman" w:cs="Times New Roman"/>
          <w:i/>
          <w:color w:val="000000" w:themeColor="text1"/>
          <w:sz w:val="28"/>
          <w:szCs w:val="28"/>
        </w:rPr>
        <w:t>des outils numériques pour l’ensemble de son équipe.</w:t>
      </w:r>
    </w:p>
    <w:p w14:paraId="0A380DBF" w14:textId="65437511" w:rsidR="00B10F42" w:rsidRPr="00A309B9" w:rsidRDefault="006414C5" w:rsidP="00B10F42">
      <w:pPr>
        <w:pStyle w:val="Paragraphedeliste"/>
        <w:numPr>
          <w:ilvl w:val="0"/>
          <w:numId w:val="6"/>
        </w:numPr>
        <w:spacing w:line="240" w:lineRule="auto"/>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 xml:space="preserve">La question de l’utilisation </w:t>
      </w:r>
      <w:r w:rsidR="00C66D50" w:rsidRPr="00A309B9">
        <w:rPr>
          <w:rFonts w:ascii="Times New Roman" w:hAnsi="Times New Roman" w:cs="Times New Roman"/>
          <w:i/>
          <w:color w:val="000000" w:themeColor="text1"/>
          <w:sz w:val="28"/>
          <w:szCs w:val="28"/>
        </w:rPr>
        <w:t xml:space="preserve">professionnelle </w:t>
      </w:r>
      <w:r w:rsidRPr="00A309B9">
        <w:rPr>
          <w:rFonts w:ascii="Times New Roman" w:hAnsi="Times New Roman" w:cs="Times New Roman"/>
          <w:i/>
          <w:color w:val="000000" w:themeColor="text1"/>
          <w:sz w:val="28"/>
          <w:szCs w:val="28"/>
        </w:rPr>
        <w:t>des outils numérique</w:t>
      </w:r>
      <w:r w:rsidR="00B10F42" w:rsidRPr="00A309B9">
        <w:rPr>
          <w:rFonts w:ascii="Times New Roman" w:hAnsi="Times New Roman" w:cs="Times New Roman"/>
          <w:i/>
          <w:color w:val="000000" w:themeColor="text1"/>
          <w:sz w:val="28"/>
          <w:szCs w:val="28"/>
        </w:rPr>
        <w:t xml:space="preserve">s </w:t>
      </w:r>
      <w:r w:rsidRPr="00A309B9">
        <w:rPr>
          <w:rFonts w:ascii="Times New Roman" w:hAnsi="Times New Roman" w:cs="Times New Roman"/>
          <w:i/>
          <w:color w:val="000000" w:themeColor="text1"/>
          <w:sz w:val="28"/>
          <w:szCs w:val="28"/>
        </w:rPr>
        <w:t>sera abordée spécifiquement lors des entretiens individuels entre manager et collaborateur.</w:t>
      </w:r>
    </w:p>
    <w:p w14:paraId="18984251" w14:textId="77777777" w:rsidR="00B10F42" w:rsidRPr="00A309B9" w:rsidRDefault="00B10F42" w:rsidP="00B10F42">
      <w:pPr>
        <w:spacing w:line="240" w:lineRule="auto"/>
        <w:jc w:val="both"/>
        <w:rPr>
          <w:rFonts w:ascii="Times New Roman" w:hAnsi="Times New Roman" w:cs="Times New Roman"/>
          <w:i/>
          <w:color w:val="000000" w:themeColor="text1"/>
          <w:sz w:val="28"/>
          <w:szCs w:val="28"/>
        </w:rPr>
      </w:pPr>
    </w:p>
    <w:p w14:paraId="004511C2" w14:textId="77777777" w:rsidR="00D4438F" w:rsidRPr="00A309B9" w:rsidRDefault="00AD06AA" w:rsidP="00B10F42">
      <w:pPr>
        <w:pStyle w:val="Paragraphedeliste"/>
        <w:numPr>
          <w:ilvl w:val="0"/>
          <w:numId w:val="6"/>
        </w:numPr>
        <w:spacing w:line="240" w:lineRule="auto"/>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lastRenderedPageBreak/>
        <w:t>Dans le cas où ce bilan ferait apparaître des difficultés identifiées, l’entreprise s’engage à mettre en œuvre toutes les actions de préventions et toutes les mesures, coercitives ou non, pour mettre fin au risque.</w:t>
      </w:r>
    </w:p>
    <w:p w14:paraId="74C6FFB0" w14:textId="77777777" w:rsidR="00D8360F" w:rsidRPr="00A309B9" w:rsidRDefault="00D8360F" w:rsidP="00B10F42">
      <w:pPr>
        <w:spacing w:line="240" w:lineRule="auto"/>
        <w:contextualSpacing/>
        <w:rPr>
          <w:rFonts w:ascii="Times New Roman" w:hAnsi="Times New Roman" w:cs="Times New Roman"/>
          <w:color w:val="000000" w:themeColor="text1"/>
          <w:sz w:val="28"/>
          <w:szCs w:val="28"/>
        </w:rPr>
      </w:pPr>
    </w:p>
    <w:p w14:paraId="114BF655" w14:textId="01EB2D96" w:rsidR="00D8360F" w:rsidRPr="00A309B9" w:rsidRDefault="00D8360F" w:rsidP="00B10F42">
      <w:pPr>
        <w:spacing w:line="240" w:lineRule="auto"/>
        <w:contextualSpacing/>
        <w:rPr>
          <w:rFonts w:ascii="Times New Roman" w:hAnsi="Times New Roman" w:cs="Times New Roman"/>
          <w:b/>
          <w:color w:val="000000" w:themeColor="text1"/>
          <w:sz w:val="28"/>
          <w:szCs w:val="28"/>
          <w:u w:val="single"/>
        </w:rPr>
      </w:pPr>
      <w:r w:rsidRPr="00A309B9">
        <w:rPr>
          <w:rFonts w:ascii="Times New Roman" w:hAnsi="Times New Roman" w:cs="Times New Roman"/>
          <w:b/>
          <w:color w:val="000000" w:themeColor="text1"/>
          <w:sz w:val="28"/>
          <w:szCs w:val="28"/>
          <w:u w:val="single"/>
        </w:rPr>
        <w:t xml:space="preserve">ARTICLE </w:t>
      </w:r>
      <w:r w:rsidR="00344254" w:rsidRPr="00A309B9">
        <w:rPr>
          <w:rFonts w:ascii="Times New Roman" w:hAnsi="Times New Roman" w:cs="Times New Roman"/>
          <w:b/>
          <w:color w:val="000000" w:themeColor="text1"/>
          <w:sz w:val="28"/>
          <w:szCs w:val="28"/>
          <w:u w:val="single"/>
        </w:rPr>
        <w:t xml:space="preserve">8 </w:t>
      </w:r>
      <w:r w:rsidRPr="00A309B9">
        <w:rPr>
          <w:rFonts w:ascii="Times New Roman" w:hAnsi="Times New Roman" w:cs="Times New Roman"/>
          <w:b/>
          <w:color w:val="000000" w:themeColor="text1"/>
          <w:sz w:val="28"/>
          <w:szCs w:val="28"/>
          <w:u w:val="single"/>
        </w:rPr>
        <w:t>: COMMUNICATION</w:t>
      </w:r>
    </w:p>
    <w:p w14:paraId="2A35D241" w14:textId="77777777" w:rsidR="00D8360F" w:rsidRPr="00A309B9" w:rsidRDefault="00D8360F" w:rsidP="00B10F42">
      <w:pPr>
        <w:spacing w:line="240" w:lineRule="auto"/>
        <w:contextualSpacing/>
        <w:rPr>
          <w:rFonts w:ascii="Times New Roman" w:hAnsi="Times New Roman" w:cs="Times New Roman"/>
          <w:color w:val="000000" w:themeColor="text1"/>
          <w:sz w:val="28"/>
          <w:szCs w:val="28"/>
        </w:rPr>
      </w:pPr>
    </w:p>
    <w:p w14:paraId="3EB2BEAF" w14:textId="3BD69ABF" w:rsidR="00F21D96" w:rsidRPr="00A309B9" w:rsidRDefault="00D8360F" w:rsidP="00585B85">
      <w:pPr>
        <w:jc w:val="both"/>
        <w:rPr>
          <w:rFonts w:ascii="Times New Roman" w:hAnsi="Times New Roman" w:cs="Times New Roman"/>
          <w:b/>
          <w:color w:val="000000" w:themeColor="text1"/>
          <w:sz w:val="28"/>
          <w:szCs w:val="28"/>
        </w:rPr>
      </w:pPr>
      <w:r w:rsidRPr="00A309B9">
        <w:rPr>
          <w:rFonts w:ascii="Times New Roman" w:hAnsi="Times New Roman" w:cs="Times New Roman"/>
          <w:b/>
          <w:color w:val="000000" w:themeColor="text1"/>
          <w:sz w:val="28"/>
          <w:szCs w:val="28"/>
        </w:rPr>
        <w:t xml:space="preserve">La présente charte sera </w:t>
      </w:r>
      <w:r w:rsidR="00C66D50" w:rsidRPr="00A309B9">
        <w:rPr>
          <w:rFonts w:ascii="Times New Roman" w:hAnsi="Times New Roman" w:cs="Times New Roman"/>
          <w:b/>
          <w:color w:val="000000" w:themeColor="text1"/>
          <w:sz w:val="28"/>
          <w:szCs w:val="28"/>
        </w:rPr>
        <w:t xml:space="preserve">portée à la connaissance </w:t>
      </w:r>
      <w:r w:rsidRPr="00A309B9">
        <w:rPr>
          <w:rFonts w:ascii="Times New Roman" w:hAnsi="Times New Roman" w:cs="Times New Roman"/>
          <w:b/>
          <w:color w:val="000000" w:themeColor="text1"/>
          <w:sz w:val="28"/>
          <w:szCs w:val="28"/>
        </w:rPr>
        <w:t xml:space="preserve">du personnel par voie d’affichage </w:t>
      </w:r>
      <w:r w:rsidR="00827293" w:rsidRPr="00A309B9">
        <w:rPr>
          <w:rFonts w:ascii="Times New Roman" w:hAnsi="Times New Roman" w:cs="Times New Roman"/>
          <w:b/>
          <w:color w:val="000000" w:themeColor="text1"/>
          <w:sz w:val="28"/>
          <w:szCs w:val="28"/>
        </w:rPr>
        <w:t>/</w:t>
      </w:r>
      <w:r w:rsidR="00C66D50" w:rsidRPr="00A309B9">
        <w:rPr>
          <w:rFonts w:ascii="Times New Roman" w:hAnsi="Times New Roman" w:cs="Times New Roman"/>
          <w:b/>
          <w:color w:val="000000" w:themeColor="text1"/>
          <w:sz w:val="28"/>
          <w:szCs w:val="28"/>
        </w:rPr>
        <w:t xml:space="preserve">d’intranet </w:t>
      </w:r>
      <w:r w:rsidRPr="00A309B9">
        <w:rPr>
          <w:rFonts w:ascii="Times New Roman" w:hAnsi="Times New Roman" w:cs="Times New Roman"/>
          <w:b/>
          <w:color w:val="000000" w:themeColor="text1"/>
          <w:sz w:val="28"/>
          <w:szCs w:val="28"/>
        </w:rPr>
        <w:t xml:space="preserve">ou </w:t>
      </w:r>
      <w:r w:rsidR="00C66D50" w:rsidRPr="00A309B9">
        <w:rPr>
          <w:rFonts w:ascii="Times New Roman" w:hAnsi="Times New Roman" w:cs="Times New Roman"/>
          <w:b/>
          <w:color w:val="000000" w:themeColor="text1"/>
          <w:sz w:val="28"/>
          <w:szCs w:val="28"/>
        </w:rPr>
        <w:t xml:space="preserve">communiquée </w:t>
      </w:r>
      <w:r w:rsidRPr="00A309B9">
        <w:rPr>
          <w:rFonts w:ascii="Times New Roman" w:hAnsi="Times New Roman" w:cs="Times New Roman"/>
          <w:b/>
          <w:color w:val="000000" w:themeColor="text1"/>
          <w:sz w:val="28"/>
          <w:szCs w:val="28"/>
        </w:rPr>
        <w:t>à chaque salarié</w:t>
      </w:r>
      <w:r w:rsidR="00C66D50" w:rsidRPr="00A309B9">
        <w:rPr>
          <w:rFonts w:ascii="Times New Roman" w:hAnsi="Times New Roman" w:cs="Times New Roman"/>
          <w:b/>
          <w:color w:val="000000" w:themeColor="text1"/>
          <w:sz w:val="28"/>
          <w:szCs w:val="28"/>
        </w:rPr>
        <w:t xml:space="preserve"> par tout moyen</w:t>
      </w:r>
      <w:r w:rsidRPr="00A309B9">
        <w:rPr>
          <w:rFonts w:ascii="Times New Roman" w:hAnsi="Times New Roman" w:cs="Times New Roman"/>
          <w:b/>
          <w:color w:val="000000" w:themeColor="text1"/>
          <w:sz w:val="28"/>
          <w:szCs w:val="28"/>
        </w:rPr>
        <w:t>.</w:t>
      </w:r>
    </w:p>
    <w:p w14:paraId="1E0A1972" w14:textId="77777777" w:rsidR="00BA197A" w:rsidRPr="00A309B9" w:rsidRDefault="00BA197A" w:rsidP="00585B85">
      <w:pPr>
        <w:jc w:val="both"/>
        <w:rPr>
          <w:rFonts w:ascii="Times New Roman" w:hAnsi="Times New Roman" w:cs="Times New Roman"/>
          <w:i/>
          <w:color w:val="000000" w:themeColor="text1"/>
          <w:sz w:val="28"/>
          <w:szCs w:val="28"/>
          <w:u w:val="single"/>
        </w:rPr>
      </w:pPr>
    </w:p>
    <w:p w14:paraId="2DC0F76D" w14:textId="0DF600D9" w:rsidR="003A1779" w:rsidRPr="00A309B9" w:rsidRDefault="003A1779" w:rsidP="00585B85">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u w:val="single"/>
        </w:rPr>
        <w:t xml:space="preserve">Clause complémentaire </w:t>
      </w:r>
      <w:r w:rsidR="000C730A" w:rsidRPr="00A309B9">
        <w:rPr>
          <w:rFonts w:ascii="Times New Roman" w:hAnsi="Times New Roman" w:cs="Times New Roman"/>
          <w:i/>
          <w:color w:val="000000" w:themeColor="text1"/>
          <w:sz w:val="28"/>
          <w:szCs w:val="28"/>
          <w:u w:val="single"/>
        </w:rPr>
        <w:t>facultative</w:t>
      </w:r>
      <w:r w:rsidRPr="00A309B9">
        <w:rPr>
          <w:rFonts w:ascii="Times New Roman" w:hAnsi="Times New Roman" w:cs="Times New Roman"/>
          <w:i/>
          <w:color w:val="000000" w:themeColor="text1"/>
          <w:sz w:val="28"/>
          <w:szCs w:val="28"/>
          <w:u w:val="single"/>
        </w:rPr>
        <w:t> </w:t>
      </w:r>
      <w:r w:rsidRPr="00A309B9">
        <w:rPr>
          <w:rFonts w:ascii="Times New Roman" w:hAnsi="Times New Roman" w:cs="Times New Roman"/>
          <w:i/>
          <w:color w:val="000000" w:themeColor="text1"/>
          <w:sz w:val="28"/>
          <w:szCs w:val="28"/>
        </w:rPr>
        <w:t>:</w:t>
      </w:r>
    </w:p>
    <w:p w14:paraId="72466E12" w14:textId="48FCA696" w:rsidR="00093F2A" w:rsidRPr="00A309B9" w:rsidRDefault="00093F2A" w:rsidP="00585B85">
      <w:pPr>
        <w:jc w:val="both"/>
        <w:rPr>
          <w:rFonts w:ascii="Times New Roman" w:hAnsi="Times New Roman" w:cs="Times New Roman"/>
          <w:i/>
          <w:color w:val="000000" w:themeColor="text1"/>
          <w:sz w:val="28"/>
          <w:szCs w:val="28"/>
        </w:rPr>
      </w:pPr>
      <w:r w:rsidRPr="00A309B9">
        <w:rPr>
          <w:rFonts w:ascii="Times New Roman" w:hAnsi="Times New Roman" w:cs="Times New Roman"/>
          <w:i/>
          <w:color w:val="000000" w:themeColor="text1"/>
          <w:sz w:val="28"/>
          <w:szCs w:val="28"/>
        </w:rPr>
        <w:t>Une communication sera effectuée auprès des salariés concernés en cas de mise en place dans l’entreprise d’un nouvel outil ou d’une nouvelle fonctionnalité.</w:t>
      </w:r>
    </w:p>
    <w:p w14:paraId="49E9E242" w14:textId="77777777" w:rsidR="00E1593C" w:rsidRPr="00A309B9" w:rsidRDefault="00E1593C" w:rsidP="00585B85">
      <w:pPr>
        <w:jc w:val="both"/>
        <w:rPr>
          <w:rFonts w:ascii="Times New Roman" w:hAnsi="Times New Roman" w:cs="Times New Roman"/>
          <w:i/>
          <w:color w:val="000000" w:themeColor="text1"/>
          <w:sz w:val="28"/>
          <w:szCs w:val="28"/>
        </w:rPr>
      </w:pPr>
    </w:p>
    <w:p w14:paraId="2C99CF46" w14:textId="7B8C4ED3" w:rsidR="00E1593C" w:rsidRPr="00BA197A" w:rsidRDefault="00F0249E" w:rsidP="00AF3970">
      <w:pPr>
        <w:jc w:val="right"/>
        <w:rPr>
          <w:rFonts w:ascii="Times New Roman" w:hAnsi="Times New Roman" w:cs="Times New Roman"/>
          <w:i/>
          <w:color w:val="000000" w:themeColor="text1"/>
          <w:sz w:val="28"/>
          <w:szCs w:val="28"/>
        </w:rPr>
      </w:pPr>
      <w:r w:rsidRPr="00BA197A">
        <w:rPr>
          <w:rFonts w:ascii="Times New Roman" w:hAnsi="Times New Roman" w:cs="Times New Roman"/>
          <w:i/>
          <w:color w:val="000000" w:themeColor="text1"/>
          <w:sz w:val="28"/>
          <w:szCs w:val="28"/>
        </w:rPr>
        <w:t xml:space="preserve">Pour la </w:t>
      </w:r>
      <w:r w:rsidR="001C1FB2" w:rsidRPr="00BA197A">
        <w:rPr>
          <w:rFonts w:ascii="Times New Roman" w:hAnsi="Times New Roman" w:cs="Times New Roman"/>
          <w:i/>
          <w:color w:val="000000" w:themeColor="text1"/>
          <w:sz w:val="28"/>
          <w:szCs w:val="28"/>
        </w:rPr>
        <w:t>direction</w:t>
      </w:r>
    </w:p>
    <w:sectPr w:rsidR="00E1593C" w:rsidRPr="00BA197A" w:rsidSect="00344254">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CCAD" w14:textId="77777777" w:rsidR="0057348B" w:rsidRDefault="0057348B" w:rsidP="00B561E1">
      <w:pPr>
        <w:spacing w:after="0" w:line="240" w:lineRule="auto"/>
      </w:pPr>
      <w:r>
        <w:separator/>
      </w:r>
    </w:p>
  </w:endnote>
  <w:endnote w:type="continuationSeparator" w:id="0">
    <w:p w14:paraId="380ED44B" w14:textId="77777777" w:rsidR="0057348B" w:rsidRDefault="0057348B" w:rsidP="00B5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771065"/>
      <w:docPartObj>
        <w:docPartGallery w:val="Page Numbers (Bottom of Page)"/>
        <w:docPartUnique/>
      </w:docPartObj>
    </w:sdtPr>
    <w:sdtEndPr/>
    <w:sdtContent>
      <w:p w14:paraId="223175E8" w14:textId="34689C26" w:rsidR="003970B0" w:rsidRDefault="003970B0">
        <w:pPr>
          <w:pStyle w:val="Pieddepage"/>
          <w:jc w:val="right"/>
        </w:pPr>
        <w:r>
          <w:fldChar w:fldCharType="begin"/>
        </w:r>
        <w:r>
          <w:instrText>PAGE   \* MERGEFORMAT</w:instrText>
        </w:r>
        <w:r>
          <w:fldChar w:fldCharType="separate"/>
        </w:r>
        <w:r w:rsidR="00C07F87">
          <w:rPr>
            <w:noProof/>
          </w:rPr>
          <w:t>6</w:t>
        </w:r>
        <w:r>
          <w:fldChar w:fldCharType="end"/>
        </w:r>
      </w:p>
    </w:sdtContent>
  </w:sdt>
  <w:p w14:paraId="33D4018D" w14:textId="77777777" w:rsidR="00B561E1" w:rsidRDefault="00B561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D63C" w14:textId="77777777" w:rsidR="0057348B" w:rsidRDefault="0057348B" w:rsidP="00B561E1">
      <w:pPr>
        <w:spacing w:after="0" w:line="240" w:lineRule="auto"/>
      </w:pPr>
      <w:r>
        <w:separator/>
      </w:r>
    </w:p>
  </w:footnote>
  <w:footnote w:type="continuationSeparator" w:id="0">
    <w:p w14:paraId="1BF83CEB" w14:textId="77777777" w:rsidR="0057348B" w:rsidRDefault="0057348B" w:rsidP="00B56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61BB"/>
    <w:multiLevelType w:val="hybridMultilevel"/>
    <w:tmpl w:val="30B04B16"/>
    <w:lvl w:ilvl="0" w:tplc="A37A1A8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D4C62"/>
    <w:multiLevelType w:val="hybridMultilevel"/>
    <w:tmpl w:val="28EEA55C"/>
    <w:lvl w:ilvl="0" w:tplc="7A64E2D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4522C7"/>
    <w:multiLevelType w:val="hybridMultilevel"/>
    <w:tmpl w:val="B11640BC"/>
    <w:lvl w:ilvl="0" w:tplc="8DBCFB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E53472"/>
    <w:multiLevelType w:val="hybridMultilevel"/>
    <w:tmpl w:val="62CEFE24"/>
    <w:lvl w:ilvl="0" w:tplc="7A64E2D6">
      <w:start w:val="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9203A7C"/>
    <w:multiLevelType w:val="hybridMultilevel"/>
    <w:tmpl w:val="F254303A"/>
    <w:lvl w:ilvl="0" w:tplc="8DBCFB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2A0ADC"/>
    <w:multiLevelType w:val="hybridMultilevel"/>
    <w:tmpl w:val="DFB0251E"/>
    <w:lvl w:ilvl="0" w:tplc="7A64E2D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0F6A29"/>
    <w:multiLevelType w:val="hybridMultilevel"/>
    <w:tmpl w:val="D68C36B2"/>
    <w:lvl w:ilvl="0" w:tplc="7A64E2D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A53CD"/>
    <w:multiLevelType w:val="hybridMultilevel"/>
    <w:tmpl w:val="731C8DD2"/>
    <w:lvl w:ilvl="0" w:tplc="7A64E2D6">
      <w:start w:val="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3A76E60"/>
    <w:multiLevelType w:val="hybridMultilevel"/>
    <w:tmpl w:val="66A05E2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A4A2372"/>
    <w:multiLevelType w:val="hybridMultilevel"/>
    <w:tmpl w:val="921EFD34"/>
    <w:lvl w:ilvl="0" w:tplc="7A64E2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052A43"/>
    <w:multiLevelType w:val="hybridMultilevel"/>
    <w:tmpl w:val="FC281B7C"/>
    <w:lvl w:ilvl="0" w:tplc="7A64E2D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DB325B"/>
    <w:multiLevelType w:val="hybridMultilevel"/>
    <w:tmpl w:val="E318CA1A"/>
    <w:lvl w:ilvl="0" w:tplc="8DBCFB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6F719A"/>
    <w:multiLevelType w:val="hybridMultilevel"/>
    <w:tmpl w:val="C98A4EF6"/>
    <w:lvl w:ilvl="0" w:tplc="7A64E2D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1B4ED6"/>
    <w:multiLevelType w:val="hybridMultilevel"/>
    <w:tmpl w:val="37D8B570"/>
    <w:lvl w:ilvl="0" w:tplc="7A64E2D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0"/>
  </w:num>
  <w:num w:numId="5">
    <w:abstractNumId w:val="6"/>
  </w:num>
  <w:num w:numId="6">
    <w:abstractNumId w:val="13"/>
  </w:num>
  <w:num w:numId="7">
    <w:abstractNumId w:val="10"/>
  </w:num>
  <w:num w:numId="8">
    <w:abstractNumId w:val="8"/>
  </w:num>
  <w:num w:numId="9">
    <w:abstractNumId w:val="3"/>
  </w:num>
  <w:num w:numId="10">
    <w:abstractNumId w:val="1"/>
  </w:num>
  <w:num w:numId="11">
    <w:abstractNumId w:val="5"/>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AA"/>
    <w:rsid w:val="0001377D"/>
    <w:rsid w:val="000414D0"/>
    <w:rsid w:val="000547AE"/>
    <w:rsid w:val="000710C6"/>
    <w:rsid w:val="000833EB"/>
    <w:rsid w:val="00093F2A"/>
    <w:rsid w:val="000A41E2"/>
    <w:rsid w:val="000C730A"/>
    <w:rsid w:val="000F15C3"/>
    <w:rsid w:val="000F65A8"/>
    <w:rsid w:val="0011364A"/>
    <w:rsid w:val="001332A3"/>
    <w:rsid w:val="0013692E"/>
    <w:rsid w:val="00147EDE"/>
    <w:rsid w:val="00181250"/>
    <w:rsid w:val="00182246"/>
    <w:rsid w:val="001A610F"/>
    <w:rsid w:val="001C1FB2"/>
    <w:rsid w:val="001C26CA"/>
    <w:rsid w:val="001D10BF"/>
    <w:rsid w:val="002179DA"/>
    <w:rsid w:val="002230D4"/>
    <w:rsid w:val="0022398B"/>
    <w:rsid w:val="00234202"/>
    <w:rsid w:val="0025145B"/>
    <w:rsid w:val="00261703"/>
    <w:rsid w:val="00291CFB"/>
    <w:rsid w:val="002B1CD2"/>
    <w:rsid w:val="0030081E"/>
    <w:rsid w:val="0031397A"/>
    <w:rsid w:val="00324D34"/>
    <w:rsid w:val="00344254"/>
    <w:rsid w:val="00345011"/>
    <w:rsid w:val="0035338F"/>
    <w:rsid w:val="00357709"/>
    <w:rsid w:val="00367391"/>
    <w:rsid w:val="003970B0"/>
    <w:rsid w:val="003A1779"/>
    <w:rsid w:val="003A2771"/>
    <w:rsid w:val="003A7F9A"/>
    <w:rsid w:val="003B5A32"/>
    <w:rsid w:val="003C45FD"/>
    <w:rsid w:val="003D0C75"/>
    <w:rsid w:val="003D64A6"/>
    <w:rsid w:val="003E5355"/>
    <w:rsid w:val="0046127F"/>
    <w:rsid w:val="00493E07"/>
    <w:rsid w:val="004D1CBC"/>
    <w:rsid w:val="004F3F40"/>
    <w:rsid w:val="00510225"/>
    <w:rsid w:val="00512286"/>
    <w:rsid w:val="0052169A"/>
    <w:rsid w:val="005279D6"/>
    <w:rsid w:val="0055186C"/>
    <w:rsid w:val="0057348B"/>
    <w:rsid w:val="00575665"/>
    <w:rsid w:val="005828E3"/>
    <w:rsid w:val="00583B05"/>
    <w:rsid w:val="00583E66"/>
    <w:rsid w:val="00585B85"/>
    <w:rsid w:val="00595306"/>
    <w:rsid w:val="005A0E63"/>
    <w:rsid w:val="005A272A"/>
    <w:rsid w:val="005A3626"/>
    <w:rsid w:val="005D7225"/>
    <w:rsid w:val="005E3809"/>
    <w:rsid w:val="00611EC2"/>
    <w:rsid w:val="00617156"/>
    <w:rsid w:val="006212C5"/>
    <w:rsid w:val="00635B67"/>
    <w:rsid w:val="00636FDF"/>
    <w:rsid w:val="006414C5"/>
    <w:rsid w:val="006A26FC"/>
    <w:rsid w:val="006A7587"/>
    <w:rsid w:val="006D2F3C"/>
    <w:rsid w:val="00703FCE"/>
    <w:rsid w:val="00704476"/>
    <w:rsid w:val="007105A5"/>
    <w:rsid w:val="00785CD0"/>
    <w:rsid w:val="007C2AD5"/>
    <w:rsid w:val="007D18E3"/>
    <w:rsid w:val="007E3CCB"/>
    <w:rsid w:val="007F391C"/>
    <w:rsid w:val="00813CFF"/>
    <w:rsid w:val="0082121C"/>
    <w:rsid w:val="00827293"/>
    <w:rsid w:val="00841129"/>
    <w:rsid w:val="008629C9"/>
    <w:rsid w:val="008808AF"/>
    <w:rsid w:val="008859D6"/>
    <w:rsid w:val="008A0B2F"/>
    <w:rsid w:val="008A7013"/>
    <w:rsid w:val="008B2C2F"/>
    <w:rsid w:val="00904DF6"/>
    <w:rsid w:val="00994444"/>
    <w:rsid w:val="009C378E"/>
    <w:rsid w:val="00A21AB6"/>
    <w:rsid w:val="00A309B9"/>
    <w:rsid w:val="00A44A5D"/>
    <w:rsid w:val="00A8623C"/>
    <w:rsid w:val="00A87F83"/>
    <w:rsid w:val="00A9111E"/>
    <w:rsid w:val="00AB6764"/>
    <w:rsid w:val="00AC4FC9"/>
    <w:rsid w:val="00AD06AA"/>
    <w:rsid w:val="00AE04FD"/>
    <w:rsid w:val="00AE4F21"/>
    <w:rsid w:val="00AF3970"/>
    <w:rsid w:val="00AF7242"/>
    <w:rsid w:val="00B022C3"/>
    <w:rsid w:val="00B10F42"/>
    <w:rsid w:val="00B16A06"/>
    <w:rsid w:val="00B43102"/>
    <w:rsid w:val="00B561E1"/>
    <w:rsid w:val="00B620E0"/>
    <w:rsid w:val="00B71C3C"/>
    <w:rsid w:val="00B84FCC"/>
    <w:rsid w:val="00BA197A"/>
    <w:rsid w:val="00BA64C1"/>
    <w:rsid w:val="00BD5D8F"/>
    <w:rsid w:val="00BD60B6"/>
    <w:rsid w:val="00BE23E8"/>
    <w:rsid w:val="00BE7CB7"/>
    <w:rsid w:val="00C07F87"/>
    <w:rsid w:val="00C20471"/>
    <w:rsid w:val="00C23A9B"/>
    <w:rsid w:val="00C53F28"/>
    <w:rsid w:val="00C66D50"/>
    <w:rsid w:val="00C83795"/>
    <w:rsid w:val="00C8482F"/>
    <w:rsid w:val="00CA2437"/>
    <w:rsid w:val="00CE2EB5"/>
    <w:rsid w:val="00CE7AC2"/>
    <w:rsid w:val="00D12B32"/>
    <w:rsid w:val="00D4438F"/>
    <w:rsid w:val="00D64055"/>
    <w:rsid w:val="00D8360F"/>
    <w:rsid w:val="00D845C5"/>
    <w:rsid w:val="00D87194"/>
    <w:rsid w:val="00DA2D7C"/>
    <w:rsid w:val="00DB2A99"/>
    <w:rsid w:val="00DF53EA"/>
    <w:rsid w:val="00E133F0"/>
    <w:rsid w:val="00E1593C"/>
    <w:rsid w:val="00E207FA"/>
    <w:rsid w:val="00E22C84"/>
    <w:rsid w:val="00EA37DF"/>
    <w:rsid w:val="00EE60CE"/>
    <w:rsid w:val="00EE67AE"/>
    <w:rsid w:val="00F023AD"/>
    <w:rsid w:val="00F0249E"/>
    <w:rsid w:val="00F0495F"/>
    <w:rsid w:val="00F115DE"/>
    <w:rsid w:val="00F21D96"/>
    <w:rsid w:val="00F374D8"/>
    <w:rsid w:val="00F42649"/>
    <w:rsid w:val="00F505B3"/>
    <w:rsid w:val="00F52292"/>
    <w:rsid w:val="00F62A1F"/>
    <w:rsid w:val="00F850E0"/>
    <w:rsid w:val="00FC7679"/>
    <w:rsid w:val="00FE48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09C2"/>
  <w15:docId w15:val="{3D4356D1-B2BC-4FBF-8645-F22EB59F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06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06AA"/>
    <w:rPr>
      <w:rFonts w:ascii="Segoe UI" w:hAnsi="Segoe UI" w:cs="Segoe UI"/>
      <w:sz w:val="18"/>
      <w:szCs w:val="18"/>
    </w:rPr>
  </w:style>
  <w:style w:type="paragraph" w:styleId="Paragraphedeliste">
    <w:name w:val="List Paragraph"/>
    <w:basedOn w:val="Normal"/>
    <w:uiPriority w:val="34"/>
    <w:qFormat/>
    <w:rsid w:val="00BE7CB7"/>
    <w:pPr>
      <w:ind w:left="720"/>
      <w:contextualSpacing/>
    </w:pPr>
  </w:style>
  <w:style w:type="paragraph" w:styleId="En-tte">
    <w:name w:val="header"/>
    <w:basedOn w:val="Normal"/>
    <w:link w:val="En-tteCar"/>
    <w:uiPriority w:val="99"/>
    <w:unhideWhenUsed/>
    <w:rsid w:val="00B561E1"/>
    <w:pPr>
      <w:tabs>
        <w:tab w:val="center" w:pos="4536"/>
        <w:tab w:val="right" w:pos="9072"/>
      </w:tabs>
      <w:spacing w:after="0" w:line="240" w:lineRule="auto"/>
    </w:pPr>
  </w:style>
  <w:style w:type="character" w:customStyle="1" w:styleId="En-tteCar">
    <w:name w:val="En-tête Car"/>
    <w:basedOn w:val="Policepardfaut"/>
    <w:link w:val="En-tte"/>
    <w:uiPriority w:val="99"/>
    <w:rsid w:val="00B561E1"/>
  </w:style>
  <w:style w:type="paragraph" w:styleId="Pieddepage">
    <w:name w:val="footer"/>
    <w:basedOn w:val="Normal"/>
    <w:link w:val="PieddepageCar"/>
    <w:uiPriority w:val="99"/>
    <w:unhideWhenUsed/>
    <w:rsid w:val="00B561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1E1"/>
  </w:style>
  <w:style w:type="character" w:styleId="Marquedecommentaire">
    <w:name w:val="annotation reference"/>
    <w:basedOn w:val="Policepardfaut"/>
    <w:uiPriority w:val="99"/>
    <w:semiHidden/>
    <w:unhideWhenUsed/>
    <w:rsid w:val="00A9111E"/>
    <w:rPr>
      <w:sz w:val="16"/>
      <w:szCs w:val="16"/>
    </w:rPr>
  </w:style>
  <w:style w:type="paragraph" w:styleId="Commentaire">
    <w:name w:val="annotation text"/>
    <w:basedOn w:val="Normal"/>
    <w:link w:val="CommentaireCar"/>
    <w:uiPriority w:val="99"/>
    <w:semiHidden/>
    <w:unhideWhenUsed/>
    <w:rsid w:val="00A9111E"/>
    <w:pPr>
      <w:spacing w:line="240" w:lineRule="auto"/>
    </w:pPr>
    <w:rPr>
      <w:sz w:val="20"/>
      <w:szCs w:val="20"/>
    </w:rPr>
  </w:style>
  <w:style w:type="character" w:customStyle="1" w:styleId="CommentaireCar">
    <w:name w:val="Commentaire Car"/>
    <w:basedOn w:val="Policepardfaut"/>
    <w:link w:val="Commentaire"/>
    <w:uiPriority w:val="99"/>
    <w:semiHidden/>
    <w:rsid w:val="00A9111E"/>
    <w:rPr>
      <w:sz w:val="20"/>
      <w:szCs w:val="20"/>
    </w:rPr>
  </w:style>
  <w:style w:type="paragraph" w:styleId="Objetducommentaire">
    <w:name w:val="annotation subject"/>
    <w:basedOn w:val="Commentaire"/>
    <w:next w:val="Commentaire"/>
    <w:link w:val="ObjetducommentaireCar"/>
    <w:uiPriority w:val="99"/>
    <w:semiHidden/>
    <w:unhideWhenUsed/>
    <w:rsid w:val="00A9111E"/>
    <w:rPr>
      <w:b/>
      <w:bCs/>
    </w:rPr>
  </w:style>
  <w:style w:type="character" w:customStyle="1" w:styleId="ObjetducommentaireCar">
    <w:name w:val="Objet du commentaire Car"/>
    <w:basedOn w:val="CommentaireCar"/>
    <w:link w:val="Objetducommentaire"/>
    <w:uiPriority w:val="99"/>
    <w:semiHidden/>
    <w:rsid w:val="00A91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AF53A-F333-4A79-A4E5-2FE3BA60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Unis</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SIMONS</dc:creator>
  <cp:lastModifiedBy>Isabelle Leducq</cp:lastModifiedBy>
  <cp:revision>4</cp:revision>
  <cp:lastPrinted>2018-02-14T10:51:00Z</cp:lastPrinted>
  <dcterms:created xsi:type="dcterms:W3CDTF">2018-01-18T14:49:00Z</dcterms:created>
  <dcterms:modified xsi:type="dcterms:W3CDTF">2018-02-14T11:19:00Z</dcterms:modified>
</cp:coreProperties>
</file>