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23" w:rsidRDefault="008E0923" w:rsidP="008E0923">
      <w:pPr>
        <w:jc w:val="center"/>
        <w:rPr>
          <w:b/>
          <w:color w:val="244061" w:themeColor="accent1" w:themeShade="80"/>
        </w:rPr>
      </w:pPr>
    </w:p>
    <w:p w:rsidR="008E0923" w:rsidRDefault="008E0923" w:rsidP="008E0923">
      <w:pPr>
        <w:jc w:val="center"/>
        <w:rPr>
          <w:b/>
          <w:color w:val="244061" w:themeColor="accent1" w:themeShade="80"/>
        </w:rPr>
      </w:pPr>
    </w:p>
    <w:p w:rsidR="008E0923" w:rsidRPr="008E0923" w:rsidRDefault="008E0923" w:rsidP="008E0923">
      <w:pPr>
        <w:jc w:val="center"/>
        <w:rPr>
          <w:rFonts w:asciiTheme="majorHAnsi" w:hAnsiTheme="majorHAnsi"/>
          <w:b/>
          <w:color w:val="548DD4" w:themeColor="text2" w:themeTint="99"/>
          <w:sz w:val="28"/>
        </w:rPr>
      </w:pPr>
      <w:r w:rsidRPr="008E0923">
        <w:rPr>
          <w:rFonts w:asciiTheme="majorHAnsi" w:hAnsiTheme="majorHAnsi"/>
          <w:b/>
          <w:color w:val="548DD4" w:themeColor="text2" w:themeTint="99"/>
          <w:sz w:val="28"/>
        </w:rPr>
        <w:t>TRAME D’ENTRETIEN ANNUEL DE SUIVI DU FORFAIT JOURS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  <w:sectPr w:rsidR="008E0923" w:rsidSect="008E0923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Salarié bénéficiant d’une convention de forfait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Nom 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Prénom 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Fonction __________________________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Supérieur hiérarchique procédant à l’entretien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Nom 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Prénom 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Fonction 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  <w:sectPr w:rsidR="008E0923" w:rsidSect="008E09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0923" w:rsidRPr="00E9521A" w:rsidRDefault="008E0923" w:rsidP="008E0923">
      <w:pPr>
        <w:jc w:val="center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Nombre de jours prévus au forfait ______________</w:t>
      </w:r>
    </w:p>
    <w:p w:rsidR="008E0923" w:rsidRDefault="008E0923" w:rsidP="008E0923">
      <w:pPr>
        <w:jc w:val="both"/>
        <w:rPr>
          <w:color w:val="244061" w:themeColor="accent1" w:themeShade="80"/>
        </w:rPr>
        <w:sectPr w:rsidR="008E0923" w:rsidSect="008E09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CHARGES DE TRAVAIL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• </w:t>
      </w:r>
      <w:r w:rsidRPr="00E9521A">
        <w:rPr>
          <w:b/>
          <w:color w:val="244061" w:themeColor="accent1" w:themeShade="80"/>
        </w:rPr>
        <w:t>Considérez-vous que votre cha</w:t>
      </w:r>
      <w:r>
        <w:rPr>
          <w:b/>
          <w:color w:val="244061" w:themeColor="accent1" w:themeShade="80"/>
        </w:rPr>
        <w:t xml:space="preserve">rge de travail soit raisonnable </w:t>
      </w:r>
      <w:r w:rsidRPr="00E9521A">
        <w:rPr>
          <w:b/>
          <w:color w:val="244061" w:themeColor="accent1" w:themeShade="80"/>
        </w:rPr>
        <w:t xml:space="preserve">? 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Remarques du salarié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Remarques du supérieur :</w:t>
      </w:r>
      <w:r w:rsidR="00107BDA">
        <w:rPr>
          <w:color w:val="244061" w:themeColor="accent1" w:themeShade="80"/>
        </w:rPr>
        <w:t xml:space="preserve"> 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• </w:t>
      </w:r>
      <w:r w:rsidRPr="00E9521A">
        <w:rPr>
          <w:b/>
          <w:color w:val="244061" w:themeColor="accent1" w:themeShade="80"/>
        </w:rPr>
        <w:t>Rencontrez-vous des difficultés en termes de charge de travail ? Si oui, lesquelles ?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 xml:space="preserve">Remarques du salarié : 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Remarques du supérieur :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• </w:t>
      </w:r>
      <w:r w:rsidRPr="00E9521A">
        <w:rPr>
          <w:b/>
          <w:color w:val="244061" w:themeColor="accent1" w:themeShade="80"/>
        </w:rPr>
        <w:t>Quelles actions vous paraîtraient pertinentes pour adapter la charge de travail à votre forfait ?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 xml:space="preserve">Remarques du salarié : 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lastRenderedPageBreak/>
        <w:t>Remarques du supérieur :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>ORGANISATION DU TRAVAIL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b/>
          <w:color w:val="244061" w:themeColor="accent1" w:themeShade="80"/>
        </w:rPr>
      </w:pPr>
      <w:r>
        <w:rPr>
          <w:color w:val="244061" w:themeColor="accent1" w:themeShade="80"/>
        </w:rPr>
        <w:t xml:space="preserve">• </w:t>
      </w:r>
      <w:r w:rsidRPr="00E9521A">
        <w:rPr>
          <w:b/>
          <w:color w:val="244061" w:themeColor="accent1" w:themeShade="80"/>
        </w:rPr>
        <w:t xml:space="preserve">Rencontrez-vous des difficultés en termes d'organisation de votre travail ?  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 xml:space="preserve">Remarques du salarié : 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Remarques du supérieur :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b/>
          <w:color w:val="244061" w:themeColor="accent1" w:themeShade="80"/>
        </w:rPr>
      </w:pPr>
      <w:r w:rsidRPr="00E9521A">
        <w:rPr>
          <w:b/>
          <w:color w:val="244061" w:themeColor="accent1" w:themeShade="80"/>
        </w:rPr>
        <w:t>• Quelles adaptations de votre organisation vous paraîtraient pertinentes ?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 xml:space="preserve">Remarques du salarié : </w:t>
      </w:r>
    </w:p>
    <w:p w:rsidR="008E0923" w:rsidRPr="00E9521A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</w:p>
    <w:p w:rsidR="008E0923" w:rsidRPr="00E9521A" w:rsidRDefault="008E0923" w:rsidP="008E0923">
      <w:pPr>
        <w:jc w:val="both"/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Remarques du supérieur :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44061" w:themeColor="accent1" w:themeShade="80"/>
        </w:rPr>
        <w:t>________</w:t>
      </w:r>
    </w:p>
    <w:p w:rsidR="008E0923" w:rsidRDefault="008E0923" w:rsidP="008E0923">
      <w:pPr>
        <w:rPr>
          <w:color w:val="244061" w:themeColor="accent1" w:themeShade="80"/>
        </w:rPr>
      </w:pPr>
    </w:p>
    <w:p w:rsidR="008E0923" w:rsidRPr="00F32C19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  <w:r w:rsidRPr="00F32C19">
        <w:rPr>
          <w:color w:val="244061" w:themeColor="accent1" w:themeShade="80"/>
        </w:rPr>
        <w:t>ARTICULATION ENTRE L'ACTIVITÉ PROFESSIONNELLE ET LA VIE PERSONNELLE</w:t>
      </w: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jc w:val="both"/>
        <w:rPr>
          <w:b/>
          <w:color w:val="244061" w:themeColor="accent1" w:themeShade="80"/>
        </w:rPr>
      </w:pPr>
      <w:r>
        <w:rPr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E4F069" wp14:editId="2AE7C16A">
                <wp:simplePos x="0" y="0"/>
                <wp:positionH relativeFrom="column">
                  <wp:posOffset>1333500</wp:posOffset>
                </wp:positionH>
                <wp:positionV relativeFrom="paragraph">
                  <wp:posOffset>142875</wp:posOffset>
                </wp:positionV>
                <wp:extent cx="104775" cy="114300"/>
                <wp:effectExtent l="0" t="0" r="28575" b="19050"/>
                <wp:wrapNone/>
                <wp:docPr id="16" name="Organigramme : Process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13324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6" o:spid="_x0000_s1026" type="#_x0000_t109" style="position:absolute;margin-left:105pt;margin-top:11.25pt;width:8.25pt;height: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" fillcolor="white [3212]" strokecolor="#17365d [2415]" strokeweight=".25pt"/>
            </w:pict>
          </mc:Fallback>
        </mc:AlternateContent>
      </w:r>
      <w:r>
        <w:rPr>
          <w:noProof/>
          <w:color w:val="244061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3D993" wp14:editId="00EE9C9F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104775" cy="114300"/>
                <wp:effectExtent l="0" t="0" r="28575" b="19050"/>
                <wp:wrapNone/>
                <wp:docPr id="17" name="Organigramme : Process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481A8" id="Organigramme : Processus 17" o:spid="_x0000_s1026" type="#_x0000_t109" style="position:absolute;margin-left:1in;margin-top:11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" fillcolor="white [3212]" strokecolor="#17365d [2415]" strokeweight=".25pt"/>
            </w:pict>
          </mc:Fallback>
        </mc:AlternateContent>
      </w:r>
      <w:r w:rsidRPr="00F32C19">
        <w:rPr>
          <w:b/>
          <w:color w:val="244061" w:themeColor="accent1" w:themeShade="80"/>
        </w:rPr>
        <w:t xml:space="preserve">• Avez-vous la possibilité de respecter vos temps de repos quotidien et hebdomadaire </w:t>
      </w:r>
      <w:r>
        <w:rPr>
          <w:b/>
          <w:color w:val="244061" w:themeColor="accent1" w:themeShade="80"/>
        </w:rPr>
        <w:t xml:space="preserve">     </w:t>
      </w:r>
      <w:r w:rsidRPr="00F32C19">
        <w:rPr>
          <w:b/>
          <w:color w:val="244061" w:themeColor="accent1" w:themeShade="80"/>
        </w:rPr>
        <w:t>obligatoires</w:t>
      </w:r>
      <w:r>
        <w:rPr>
          <w:rStyle w:val="Appelnotedebasdep"/>
          <w:b/>
          <w:color w:val="244061" w:themeColor="accent1" w:themeShade="80"/>
        </w:rPr>
        <w:footnoteReference w:id="1"/>
      </w:r>
      <w:r w:rsidRPr="00F32C19">
        <w:rPr>
          <w:b/>
          <w:color w:val="244061" w:themeColor="accent1" w:themeShade="80"/>
        </w:rPr>
        <w:t xml:space="preserve"> ?</w:t>
      </w:r>
      <w:r>
        <w:rPr>
          <w:b/>
          <w:color w:val="244061" w:themeColor="accent1" w:themeShade="80"/>
        </w:rPr>
        <w:t xml:space="preserve"> </w:t>
      </w:r>
      <w:r w:rsidRPr="00E9521A">
        <w:rPr>
          <w:b/>
          <w:color w:val="244061" w:themeColor="accent1" w:themeShade="80"/>
        </w:rPr>
        <w:t xml:space="preserve">    Oui      Non</w:t>
      </w:r>
      <w:r>
        <w:rPr>
          <w:b/>
          <w:color w:val="244061" w:themeColor="accent1" w:themeShade="80"/>
        </w:rPr>
        <w:t>, si non pourquoi ?</w:t>
      </w: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  <w:r w:rsidRPr="00F32C19">
        <w:rPr>
          <w:color w:val="244061" w:themeColor="accent1" w:themeShade="80"/>
        </w:rPr>
        <w:t xml:space="preserve">Remarques du salarié : 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  <w:r w:rsidRPr="00F32C19">
        <w:rPr>
          <w:color w:val="244061" w:themeColor="accent1" w:themeShade="80"/>
        </w:rPr>
        <w:t>Remarques du supérieur :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  <w:r>
        <w:rPr>
          <w:b/>
          <w:color w:val="244061" w:themeColor="accent1" w:themeShade="80"/>
        </w:rPr>
        <w:lastRenderedPageBreak/>
        <w:t xml:space="preserve">• Vos jours de repos au titre du forfait jours ont-ils été pris ?    </w:t>
      </w: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  <w:r w:rsidRPr="00F32C19">
        <w:rPr>
          <w:color w:val="244061" w:themeColor="accent1" w:themeShade="80"/>
        </w:rPr>
        <w:t xml:space="preserve">Remarques du salarié : 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</w:p>
    <w:p w:rsidR="008E0923" w:rsidRPr="00F32C19" w:rsidRDefault="008E0923" w:rsidP="008E0923">
      <w:pPr>
        <w:jc w:val="both"/>
        <w:rPr>
          <w:color w:val="244061" w:themeColor="accent1" w:themeShade="80"/>
        </w:rPr>
      </w:pPr>
      <w:r w:rsidRPr="00F32C19">
        <w:rPr>
          <w:color w:val="244061" w:themeColor="accent1" w:themeShade="80"/>
        </w:rPr>
        <w:t>Remarques du supérieur :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• </w:t>
      </w:r>
      <w:r w:rsidRPr="00FA6BF2">
        <w:rPr>
          <w:b/>
          <w:color w:val="244061" w:themeColor="accent1" w:themeShade="80"/>
        </w:rPr>
        <w:t>Quelles actions vous paraîtraient pertinentes pour une meilleure articulation de votre activité professionnelle et votre vie personnelle ?</w:t>
      </w: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  <w:r w:rsidRPr="00FA6BF2">
        <w:rPr>
          <w:color w:val="244061" w:themeColor="accent1" w:themeShade="80"/>
        </w:rPr>
        <w:t xml:space="preserve">Remarques du salarié : 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  <w:r w:rsidRPr="00FA6BF2">
        <w:rPr>
          <w:color w:val="244061" w:themeColor="accent1" w:themeShade="80"/>
        </w:rPr>
        <w:t>Remarques du supérieur :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</w:p>
    <w:p w:rsidR="008E0923" w:rsidRPr="00FA6BF2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  <w:r w:rsidRPr="00FA6BF2">
        <w:rPr>
          <w:color w:val="244061" w:themeColor="accent1" w:themeShade="80"/>
        </w:rPr>
        <w:t>RÉMUNÉRATION</w:t>
      </w: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rPr>
          <w:b/>
          <w:color w:val="244061" w:themeColor="accent1" w:themeShade="80"/>
        </w:rPr>
      </w:pPr>
      <w:r w:rsidRPr="00F32C19">
        <w:rPr>
          <w:b/>
          <w:color w:val="244061" w:themeColor="accent1" w:themeShade="80"/>
        </w:rPr>
        <w:t xml:space="preserve">• </w:t>
      </w:r>
      <w:r w:rsidRPr="003F5A69">
        <w:rPr>
          <w:b/>
          <w:color w:val="244061" w:themeColor="accent1" w:themeShade="80"/>
        </w:rPr>
        <w:t xml:space="preserve">Votre rémunération vous </w:t>
      </w:r>
      <w:r>
        <w:rPr>
          <w:b/>
          <w:color w:val="244061" w:themeColor="accent1" w:themeShade="80"/>
        </w:rPr>
        <w:t xml:space="preserve">semble-t-elle en adéquation avec votre charge de travail ? </w:t>
      </w:r>
    </w:p>
    <w:p w:rsidR="008E0923" w:rsidRPr="00F32C19" w:rsidRDefault="008E0923" w:rsidP="008E0923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</w:t>
      </w:r>
      <w:bookmarkStart w:id="0" w:name="_GoBack"/>
      <w:bookmarkEnd w:id="0"/>
      <w:r w:rsidR="00263C62">
        <w:rPr>
          <w:b/>
          <w:color w:val="244061" w:themeColor="accent1" w:themeShade="80"/>
        </w:rPr>
        <w:t>S</w:t>
      </w:r>
      <w:r>
        <w:rPr>
          <w:b/>
          <w:color w:val="244061" w:themeColor="accent1" w:themeShade="80"/>
        </w:rPr>
        <w:t>i non pourquoi ?</w:t>
      </w: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  <w:r w:rsidRPr="00FA6BF2">
        <w:rPr>
          <w:color w:val="244061" w:themeColor="accent1" w:themeShade="80"/>
        </w:rPr>
        <w:t xml:space="preserve">Remarques du salarié : 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</w:p>
    <w:p w:rsidR="008E0923" w:rsidRPr="00FA6BF2" w:rsidRDefault="008E0923" w:rsidP="008E0923">
      <w:pPr>
        <w:jc w:val="both"/>
        <w:rPr>
          <w:color w:val="244061" w:themeColor="accent1" w:themeShade="80"/>
        </w:rPr>
      </w:pPr>
      <w:r w:rsidRPr="00FA6BF2">
        <w:rPr>
          <w:color w:val="244061" w:themeColor="accent1" w:themeShade="80"/>
        </w:rPr>
        <w:t>Remarques du supérieur :</w:t>
      </w:r>
    </w:p>
    <w:p w:rsidR="008E0923" w:rsidRDefault="008E0923" w:rsidP="008E0923">
      <w:pPr>
        <w:rPr>
          <w:color w:val="244061" w:themeColor="accent1" w:themeShade="80"/>
        </w:rPr>
      </w:pP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PROSPECTIVE: CHARGE DE TRAVAIL N+1</w:t>
      </w: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b/>
          <w:color w:val="244061" w:themeColor="accent1" w:themeShade="80"/>
        </w:rPr>
      </w:pPr>
      <w:r w:rsidRPr="00F32C19">
        <w:rPr>
          <w:b/>
          <w:color w:val="244061" w:themeColor="accent1" w:themeShade="80"/>
        </w:rPr>
        <w:t xml:space="preserve">• </w:t>
      </w:r>
      <w:r w:rsidRPr="003F5A69">
        <w:rPr>
          <w:b/>
          <w:color w:val="244061" w:themeColor="accent1" w:themeShade="80"/>
        </w:rPr>
        <w:t>Examinez ici la charge de travail prévisible pour N+1</w:t>
      </w:r>
    </w:p>
    <w:p w:rsidR="008E0923" w:rsidRDefault="008E0923" w:rsidP="008E0923">
      <w:pPr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521A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521A">
        <w:rPr>
          <w:color w:val="244061" w:themeColor="accent1" w:themeShade="8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  <w:r w:rsidRPr="00F32C19">
        <w:rPr>
          <w:b/>
          <w:color w:val="244061" w:themeColor="accent1" w:themeShade="80"/>
        </w:rPr>
        <w:t xml:space="preserve">• </w:t>
      </w:r>
      <w:r w:rsidRPr="003F5A69">
        <w:rPr>
          <w:b/>
          <w:color w:val="244061" w:themeColor="accent1" w:themeShade="80"/>
        </w:rPr>
        <w:t>Etablir un calendrier prévisionnel des jours de repos pour N+1</w:t>
      </w: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(</w:t>
      </w:r>
      <w:proofErr w:type="gramStart"/>
      <w:r w:rsidRPr="003F5A69">
        <w:rPr>
          <w:color w:val="244061" w:themeColor="accent1" w:themeShade="80"/>
        </w:rPr>
        <w:t>voir</w:t>
      </w:r>
      <w:proofErr w:type="gramEnd"/>
      <w:r w:rsidRPr="003F5A69">
        <w:rPr>
          <w:color w:val="244061" w:themeColor="accent1" w:themeShade="80"/>
        </w:rPr>
        <w:t xml:space="preserve"> Annexe)</w:t>
      </w: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pBdr>
          <w:bottom w:val="single" w:sz="4" w:space="1" w:color="auto"/>
        </w:pBd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AUTRES OBSERVATIONS</w:t>
      </w:r>
    </w:p>
    <w:p w:rsidR="008E0923" w:rsidRDefault="008E0923" w:rsidP="008E0923">
      <w:pP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_________________________________________________________________________________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 xml:space="preserve">Le prochain entretien </w:t>
      </w:r>
      <w:r>
        <w:rPr>
          <w:color w:val="244061" w:themeColor="accent1" w:themeShade="80"/>
        </w:rPr>
        <w:t xml:space="preserve">annuel </w:t>
      </w:r>
      <w:r w:rsidRPr="003F5A69">
        <w:rPr>
          <w:color w:val="244061" w:themeColor="accent1" w:themeShade="80"/>
        </w:rPr>
        <w:t>aura lieu le ____________________</w:t>
      </w: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A titre indicatif, conformément aux dispositions conventionnelles, il vous est possible dans le cadre de votre droit d’alerte, de demander, à tout moment, la tenue d’un entretien individuel avec votre supérieur.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i/>
          <w:color w:val="244061" w:themeColor="accent1" w:themeShade="80"/>
        </w:rPr>
      </w:pPr>
      <w:r>
        <w:rPr>
          <w:color w:val="244061" w:themeColor="accent1" w:themeShade="80"/>
        </w:rPr>
        <w:t xml:space="preserve">Nous vous rappelons enfin que l’entreprise dispose d’une charte relative au droit à la déconnexion que vous pouvez consulter </w:t>
      </w:r>
      <w:r w:rsidRPr="003F5A69">
        <w:rPr>
          <w:i/>
          <w:color w:val="244061" w:themeColor="accent1" w:themeShade="80"/>
        </w:rPr>
        <w:t>–précisez les modalités de mise à disposition de la charte (affichage, bureau, intranet ou autre)</w:t>
      </w:r>
      <w:r>
        <w:rPr>
          <w:i/>
          <w:color w:val="244061" w:themeColor="accent1" w:themeShade="80"/>
        </w:rPr>
        <w:t>.</w:t>
      </w:r>
    </w:p>
    <w:p w:rsidR="008E0923" w:rsidRDefault="008E0923" w:rsidP="008E0923">
      <w:pPr>
        <w:jc w:val="both"/>
        <w:rPr>
          <w:i/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i/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</w:p>
    <w:p w:rsidR="008E0923" w:rsidRPr="003F5A69" w:rsidRDefault="008E0923" w:rsidP="008E0923">
      <w:pPr>
        <w:jc w:val="both"/>
        <w:rPr>
          <w:color w:val="244061" w:themeColor="accent1" w:themeShade="80"/>
        </w:rPr>
      </w:pPr>
      <w:r w:rsidRPr="003F5A69">
        <w:rPr>
          <w:color w:val="244061" w:themeColor="accent1" w:themeShade="80"/>
        </w:rPr>
        <w:t>A___________________, le ___________________</w:t>
      </w: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  <w:rPr>
          <w:color w:val="244061" w:themeColor="accent1" w:themeShade="80"/>
        </w:rPr>
      </w:pPr>
    </w:p>
    <w:p w:rsidR="008E0923" w:rsidRDefault="008E0923" w:rsidP="008E0923">
      <w:pPr>
        <w:jc w:val="both"/>
      </w:pPr>
      <w:r>
        <w:rPr>
          <w:color w:val="244061" w:themeColor="accent1" w:themeShade="80"/>
        </w:rPr>
        <w:t>Sign</w:t>
      </w:r>
      <w:r w:rsidRPr="003F5A69">
        <w:rPr>
          <w:color w:val="244061" w:themeColor="accent1" w:themeShade="80"/>
        </w:rPr>
        <w:t>ature du salarié</w:t>
      </w:r>
      <w:r>
        <w:rPr>
          <w:color w:val="244061" w:themeColor="accent1" w:themeShade="80"/>
        </w:rPr>
        <w:t xml:space="preserve">                                                                      S</w:t>
      </w:r>
      <w:r w:rsidRPr="003F5A69">
        <w:rPr>
          <w:color w:val="244061" w:themeColor="accent1" w:themeShade="80"/>
        </w:rPr>
        <w:t>ign</w:t>
      </w:r>
      <w:r>
        <w:rPr>
          <w:color w:val="244061" w:themeColor="accent1" w:themeShade="80"/>
        </w:rPr>
        <w:t>ature du supérieur hiérarchique</w:t>
      </w:r>
    </w:p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Pr="008E0923" w:rsidRDefault="008E0923" w:rsidP="008E0923"/>
    <w:p w:rsidR="008E0923" w:rsidRDefault="008E0923" w:rsidP="008E0923"/>
    <w:p w:rsidR="003E4FE5" w:rsidRPr="008E0923" w:rsidRDefault="00263C62" w:rsidP="008E0923">
      <w:pPr>
        <w:jc w:val="center"/>
      </w:pPr>
    </w:p>
    <w:sectPr w:rsidR="003E4FE5" w:rsidRPr="008E0923" w:rsidSect="008E092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23" w:rsidRDefault="008E0923" w:rsidP="008E0923">
      <w:r>
        <w:separator/>
      </w:r>
    </w:p>
  </w:endnote>
  <w:endnote w:type="continuationSeparator" w:id="0">
    <w:p w:rsidR="008E0923" w:rsidRDefault="008E0923" w:rsidP="008E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55689"/>
      <w:docPartObj>
        <w:docPartGallery w:val="Page Numbers (Bottom of Page)"/>
        <w:docPartUnique/>
      </w:docPartObj>
    </w:sdtPr>
    <w:sdtEndPr/>
    <w:sdtContent>
      <w:p w:rsidR="008E0923" w:rsidRPr="004569B2" w:rsidRDefault="008E09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0923" w:rsidRDefault="008E0923"/>
  <w:p w:rsidR="008E0923" w:rsidRDefault="008E0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23" w:rsidRPr="00520DCE" w:rsidRDefault="008E0923" w:rsidP="008E0923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22"/>
        <w:szCs w:val="22"/>
      </w:rPr>
    </w:pPr>
  </w:p>
  <w:p w:rsidR="008E0923" w:rsidRPr="00520DCE" w:rsidRDefault="008E0923" w:rsidP="00F40B1B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23" w:rsidRDefault="008E0923" w:rsidP="008E0923">
      <w:r>
        <w:separator/>
      </w:r>
    </w:p>
  </w:footnote>
  <w:footnote w:type="continuationSeparator" w:id="0">
    <w:p w:rsidR="008E0923" w:rsidRDefault="008E0923" w:rsidP="008E0923">
      <w:r>
        <w:continuationSeparator/>
      </w:r>
    </w:p>
  </w:footnote>
  <w:footnote w:id="1">
    <w:p w:rsidR="008E0923" w:rsidRPr="00F32C19" w:rsidRDefault="008E0923" w:rsidP="008E0923">
      <w:pPr>
        <w:jc w:val="both"/>
        <w:rPr>
          <w:color w:val="244061" w:themeColor="accent1" w:themeShade="80"/>
        </w:rPr>
      </w:pPr>
      <w:r>
        <w:rPr>
          <w:rStyle w:val="Appelnotedebasdep"/>
        </w:rPr>
        <w:footnoteRef/>
      </w:r>
      <w:r>
        <w:t xml:space="preserve"> </w:t>
      </w:r>
      <w:r w:rsidRPr="008E0923">
        <w:rPr>
          <w:i/>
          <w:color w:val="244061" w:themeColor="accent1" w:themeShade="80"/>
          <w:sz w:val="18"/>
        </w:rPr>
        <w:t>Conformément aux articles L.3131-1 et L.3132-2 du Code du travail,</w:t>
      </w:r>
      <w:r w:rsidRPr="008E0923">
        <w:rPr>
          <w:i/>
          <w:sz w:val="18"/>
        </w:rPr>
        <w:t xml:space="preserve"> </w:t>
      </w:r>
      <w:r w:rsidRPr="008E0923">
        <w:rPr>
          <w:i/>
          <w:color w:val="244061" w:themeColor="accent1" w:themeShade="80"/>
          <w:sz w:val="18"/>
        </w:rPr>
        <w:t>11 heures consécutives de repos quotidien et 35 heures de repos hebdomadaire</w:t>
      </w:r>
    </w:p>
    <w:p w:rsidR="008E0923" w:rsidRDefault="008E0923" w:rsidP="008E092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23" w:rsidRDefault="008E0923" w:rsidP="008E092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23" w:rsidRDefault="008E0923" w:rsidP="008E092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23"/>
    <w:rsid w:val="00065364"/>
    <w:rsid w:val="000916D8"/>
    <w:rsid w:val="00107BDA"/>
    <w:rsid w:val="00236069"/>
    <w:rsid w:val="00263C62"/>
    <w:rsid w:val="002E6369"/>
    <w:rsid w:val="00460630"/>
    <w:rsid w:val="008E0923"/>
    <w:rsid w:val="00E02BF9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1A16"/>
  <w15:docId w15:val="{30A189F0-DF29-4409-8C5A-AFCF53C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23"/>
    <w:pPr>
      <w:spacing w:after="0" w:line="240" w:lineRule="auto"/>
    </w:pPr>
    <w:rPr>
      <w:rFonts w:ascii="Arial" w:eastAsia="Times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8E0923"/>
  </w:style>
  <w:style w:type="character" w:customStyle="1" w:styleId="NotedebasdepageCar">
    <w:name w:val="Note de bas de page Car"/>
    <w:basedOn w:val="Policepardfaut"/>
    <w:link w:val="Notedebasdepage"/>
    <w:rsid w:val="008E0923"/>
    <w:rPr>
      <w:rFonts w:ascii="Arial" w:eastAsia="Times" w:hAnsi="Arial" w:cs="Arial"/>
      <w:sz w:val="20"/>
      <w:szCs w:val="20"/>
    </w:rPr>
  </w:style>
  <w:style w:type="character" w:styleId="Appelnotedebasdep">
    <w:name w:val="footnote reference"/>
    <w:rsid w:val="008E092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E0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0923"/>
    <w:rPr>
      <w:rFonts w:ascii="Arial" w:eastAsia="Times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E0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923"/>
    <w:rPr>
      <w:rFonts w:ascii="Arial" w:eastAsia="Times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92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Solesse</dc:creator>
  <cp:lastModifiedBy>Isabelle Leducq</cp:lastModifiedBy>
  <cp:revision>6</cp:revision>
  <dcterms:created xsi:type="dcterms:W3CDTF">2017-06-12T09:17:00Z</dcterms:created>
  <dcterms:modified xsi:type="dcterms:W3CDTF">2018-02-14T15:10:00Z</dcterms:modified>
</cp:coreProperties>
</file>