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72" w:rsidRPr="00FF6A6C" w:rsidRDefault="009B1E72" w:rsidP="009B1E72">
      <w:pPr>
        <w:pStyle w:val="Corpsdetexte"/>
        <w:jc w:val="center"/>
        <w:rPr>
          <w:rFonts w:ascii="Garamond" w:hAnsi="Garamond"/>
          <w:b/>
          <w:color w:val="FF0000"/>
          <w:sz w:val="24"/>
          <w:szCs w:val="24"/>
        </w:rPr>
      </w:pPr>
      <w:r w:rsidRPr="00FF6A6C">
        <w:rPr>
          <w:rFonts w:ascii="Garamond" w:hAnsi="Garamond"/>
          <w:b/>
          <w:color w:val="FF0000"/>
          <w:sz w:val="24"/>
          <w:szCs w:val="24"/>
        </w:rPr>
        <w:t>ATTENTION</w:t>
      </w:r>
    </w:p>
    <w:p w:rsidR="009B1E72" w:rsidRPr="00FF6A6C" w:rsidRDefault="009B1E72" w:rsidP="009B1E72">
      <w:pPr>
        <w:pStyle w:val="Corpsdetexte"/>
        <w:jc w:val="both"/>
        <w:rPr>
          <w:rFonts w:ascii="Garamond" w:hAnsi="Garamond"/>
          <w:b/>
          <w:color w:val="FF0000"/>
          <w:sz w:val="24"/>
          <w:szCs w:val="24"/>
        </w:rPr>
      </w:pPr>
      <w:r w:rsidRPr="00FF6A6C">
        <w:rPr>
          <w:rFonts w:ascii="Garamond" w:hAnsi="Garamond"/>
          <w:b/>
          <w:color w:val="FF0000"/>
          <w:sz w:val="24"/>
          <w:szCs w:val="24"/>
        </w:rPr>
        <w:t xml:space="preserve">Ce document est une trame susceptible d’être adapté par le professionnel de l’immobilier à chaque situation ou dossier. </w:t>
      </w:r>
    </w:p>
    <w:p w:rsidR="009B1E72" w:rsidRPr="00FF6A6C" w:rsidRDefault="009B1E72" w:rsidP="009B1E72">
      <w:pPr>
        <w:pStyle w:val="Corpsdetexte"/>
        <w:jc w:val="both"/>
        <w:rPr>
          <w:rFonts w:ascii="Garamond" w:hAnsi="Garamond"/>
          <w:b/>
          <w:color w:val="FF0000"/>
          <w:sz w:val="24"/>
          <w:szCs w:val="24"/>
        </w:rPr>
      </w:pPr>
      <w:r w:rsidRPr="00FF6A6C">
        <w:rPr>
          <w:rFonts w:ascii="Garamond" w:hAnsi="Garamond"/>
          <w:b/>
          <w:color w:val="FF0000"/>
          <w:sz w:val="24"/>
          <w:szCs w:val="24"/>
        </w:rPr>
        <w:t xml:space="preserve">Ce projet ne pourra être utilisé en l’état. </w:t>
      </w:r>
    </w:p>
    <w:p w:rsidR="009B1E72" w:rsidRDefault="009B1E72" w:rsidP="009B1E72">
      <w:pPr>
        <w:pStyle w:val="Corpsdetexte"/>
        <w:jc w:val="both"/>
        <w:rPr>
          <w:rFonts w:ascii="Garamond" w:hAnsi="Garamond"/>
          <w:b/>
          <w:color w:val="FF0000"/>
          <w:sz w:val="24"/>
          <w:szCs w:val="24"/>
        </w:rPr>
      </w:pPr>
      <w:r w:rsidRPr="00FF6A6C">
        <w:rPr>
          <w:rFonts w:ascii="Garamond" w:hAnsi="Garamond"/>
          <w:b/>
          <w:color w:val="FF0000"/>
          <w:sz w:val="24"/>
          <w:szCs w:val="24"/>
        </w:rPr>
        <w:t>En conséquence, la responsabilité de l’UNIS ne pourra être engagée du fait de l’utilisation de ce modèle.</w:t>
      </w:r>
    </w:p>
    <w:p w:rsidR="009B1E72" w:rsidRPr="009B1E72" w:rsidRDefault="009B1E72" w:rsidP="009B1E72">
      <w:pPr>
        <w:pStyle w:val="Corpsdetexte"/>
        <w:jc w:val="both"/>
        <w:rPr>
          <w:rFonts w:ascii="Garamond" w:hAnsi="Garamond"/>
          <w:b/>
          <w:color w:val="FF0000"/>
          <w:sz w:val="24"/>
          <w:szCs w:val="24"/>
        </w:rPr>
      </w:pPr>
    </w:p>
    <w:p w:rsidR="009B1E72" w:rsidRDefault="009B1E72" w:rsidP="009B1E72">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p>
    <w:p w:rsidR="009B1E72" w:rsidRDefault="009B1E72" w:rsidP="009B1E72">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r w:rsidRPr="00363DD4">
        <w:rPr>
          <w:rFonts w:ascii="Garamond" w:hAnsi="Garamond" w:cs="Garamond"/>
          <w:b/>
          <w:bCs/>
          <w:sz w:val="24"/>
          <w:szCs w:val="24"/>
        </w:rPr>
        <w:t>MANDAT SIMPLE</w:t>
      </w:r>
      <w:r w:rsidRPr="00DF6252">
        <w:rPr>
          <w:rFonts w:ascii="Garamond" w:hAnsi="Garamond" w:cs="Garamond"/>
          <w:b/>
          <w:bCs/>
          <w:sz w:val="24"/>
          <w:szCs w:val="24"/>
        </w:rPr>
        <w:t xml:space="preserve"> DE RECHERCHE D’ACQUEREUR(S)</w:t>
      </w:r>
    </w:p>
    <w:p w:rsidR="006E1F46" w:rsidRDefault="006E1F46" w:rsidP="009B1E72">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p>
    <w:p w:rsidR="009B1E72" w:rsidRDefault="009B1E72" w:rsidP="009B1E72">
      <w:pPr>
        <w:autoSpaceDE w:val="0"/>
        <w:adjustRightInd w:val="0"/>
        <w:spacing w:after="0" w:line="240" w:lineRule="auto"/>
        <w:rPr>
          <w:rFonts w:ascii="Garamond" w:hAnsi="Garamond" w:cs="Garamond"/>
          <w:b/>
          <w:bCs/>
          <w:color w:val="244061"/>
          <w:sz w:val="24"/>
          <w:szCs w:val="24"/>
        </w:rPr>
      </w:pPr>
    </w:p>
    <w:p w:rsidR="009B1E72" w:rsidRPr="006E1F46" w:rsidRDefault="009B1E72" w:rsidP="006E1F46">
      <w:pPr>
        <w:jc w:val="center"/>
        <w:rPr>
          <w:rFonts w:ascii="Garamond" w:hAnsi="Garamond"/>
          <w:i/>
          <w:sz w:val="24"/>
          <w:szCs w:val="24"/>
        </w:rPr>
      </w:pPr>
      <w:r w:rsidRPr="00C61877">
        <w:rPr>
          <w:rFonts w:ascii="Garamond" w:hAnsi="Garamond"/>
          <w:i/>
          <w:sz w:val="24"/>
          <w:szCs w:val="24"/>
        </w:rPr>
        <w:t>(Conforme à la loi du 2 janvier 1970 et au décret n° 72-678 du 20 juillet 1972)</w:t>
      </w:r>
    </w:p>
    <w:p w:rsidR="009B1E72" w:rsidRPr="00F714B9" w:rsidRDefault="009B1E72" w:rsidP="009B1E72">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Cs w:val="16"/>
        </w:rPr>
      </w:pPr>
      <w:r w:rsidRPr="00F714B9">
        <w:rPr>
          <w:rFonts w:ascii="Garamond" w:hAnsi="Garamond"/>
          <w:b/>
          <w:szCs w:val="16"/>
        </w:rPr>
        <w:t>N° de mandat :</w:t>
      </w:r>
    </w:p>
    <w:p w:rsidR="009B1E72" w:rsidRPr="00DF6252" w:rsidRDefault="009B1E72" w:rsidP="009B1E72">
      <w:pPr>
        <w:autoSpaceDE w:val="0"/>
        <w:adjustRightInd w:val="0"/>
        <w:spacing w:after="0" w:line="240" w:lineRule="auto"/>
        <w:rPr>
          <w:rFonts w:ascii="Garamond" w:hAnsi="Garamond" w:cs="Garamond"/>
          <w:b/>
          <w:bCs/>
          <w:color w:val="244061"/>
          <w:sz w:val="24"/>
          <w:szCs w:val="24"/>
        </w:rPr>
      </w:pP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b/>
          <w:bCs/>
          <w:color w:val="000000"/>
          <w:sz w:val="24"/>
          <w:szCs w:val="24"/>
        </w:rPr>
      </w:pPr>
    </w:p>
    <w:p w:rsidR="009B1E72" w:rsidRPr="00DF6252" w:rsidRDefault="009B1E72" w:rsidP="009B1E72">
      <w:pPr>
        <w:outlineLvl w:val="0"/>
        <w:rPr>
          <w:rFonts w:ascii="Garamond" w:hAnsi="Garamond"/>
          <w:b/>
          <w:color w:val="7030A0"/>
          <w:sz w:val="24"/>
          <w:szCs w:val="24"/>
        </w:rPr>
      </w:pPr>
      <w:r w:rsidRPr="00DF6252">
        <w:rPr>
          <w:rFonts w:ascii="Garamond" w:hAnsi="Garamond"/>
          <w:b/>
          <w:caps/>
          <w:color w:val="7030A0"/>
          <w:sz w:val="24"/>
          <w:szCs w:val="24"/>
        </w:rPr>
        <w:t>ENTRE LES SOUSSIGNEES</w:t>
      </w:r>
    </w:p>
    <w:p w:rsidR="009B1E72" w:rsidRPr="00DF6252" w:rsidRDefault="009B1E72" w:rsidP="009B1E72">
      <w:pPr>
        <w:rPr>
          <w:rFonts w:ascii="Garamond" w:hAnsi="Garamond"/>
          <w:sz w:val="24"/>
          <w:szCs w:val="24"/>
        </w:rPr>
      </w:pPr>
    </w:p>
    <w:p w:rsidR="009B1E72" w:rsidRPr="00DF6252" w:rsidRDefault="009B1E72" w:rsidP="009B1E72">
      <w:pPr>
        <w:numPr>
          <w:ilvl w:val="0"/>
          <w:numId w:val="4"/>
        </w:numPr>
        <w:suppressAutoHyphens w:val="0"/>
        <w:autoSpaceDN/>
        <w:spacing w:after="0" w:line="240" w:lineRule="auto"/>
        <w:jc w:val="both"/>
        <w:textAlignment w:val="auto"/>
        <w:rPr>
          <w:rFonts w:ascii="Garamond" w:hAnsi="Garamond"/>
          <w:sz w:val="24"/>
          <w:szCs w:val="24"/>
        </w:rPr>
      </w:pPr>
      <w:proofErr w:type="gramStart"/>
      <w:r w:rsidRPr="00DF6252">
        <w:rPr>
          <w:rFonts w:ascii="Garamond" w:hAnsi="Garamond" w:cs="Arial"/>
          <w:b/>
          <w:sz w:val="24"/>
          <w:szCs w:val="24"/>
        </w:rPr>
        <w:t>…….</w:t>
      </w:r>
      <w:proofErr w:type="gramEnd"/>
      <w:r w:rsidRPr="00DF6252">
        <w:rPr>
          <w:rFonts w:ascii="Garamond" w:hAnsi="Garamond" w:cs="Arial"/>
          <w:b/>
          <w:sz w:val="24"/>
          <w:szCs w:val="24"/>
        </w:rPr>
        <w:t>.</w:t>
      </w:r>
      <w:r w:rsidRPr="00DF6252">
        <w:rPr>
          <w:rFonts w:ascii="Garamond" w:hAnsi="Garamond"/>
          <w:sz w:val="24"/>
          <w:szCs w:val="24"/>
        </w:rPr>
        <w:t xml:space="preserve">au capital de </w:t>
      </w:r>
      <w:r w:rsidRPr="00DF6252">
        <w:rPr>
          <w:rFonts w:ascii="Garamond" w:hAnsi="Garamond" w:cs="Arial"/>
          <w:b/>
          <w:sz w:val="24"/>
          <w:szCs w:val="24"/>
        </w:rPr>
        <w:t>…….</w:t>
      </w:r>
      <w:r w:rsidRPr="00DF6252">
        <w:rPr>
          <w:rFonts w:ascii="Garamond" w:hAnsi="Garamond"/>
          <w:sz w:val="24"/>
          <w:szCs w:val="24"/>
        </w:rPr>
        <w:t xml:space="preserve"> €, dont le siège social est situé </w:t>
      </w:r>
      <w:proofErr w:type="gramStart"/>
      <w:r w:rsidRPr="00DF6252">
        <w:rPr>
          <w:rFonts w:ascii="Garamond" w:hAnsi="Garamond"/>
          <w:sz w:val="24"/>
          <w:szCs w:val="24"/>
        </w:rPr>
        <w:t xml:space="preserve">à  </w:t>
      </w:r>
      <w:r w:rsidRPr="00DF6252">
        <w:rPr>
          <w:rFonts w:ascii="Garamond" w:hAnsi="Garamond" w:cs="Arial"/>
          <w:b/>
          <w:sz w:val="24"/>
          <w:szCs w:val="24"/>
        </w:rPr>
        <w:t>…</w:t>
      </w:r>
      <w:proofErr w:type="gramEnd"/>
      <w:r w:rsidRPr="00DF6252">
        <w:rPr>
          <w:rFonts w:ascii="Garamond" w:hAnsi="Garamond" w:cs="Arial"/>
          <w:b/>
          <w:sz w:val="24"/>
          <w:szCs w:val="24"/>
        </w:rPr>
        <w:t xml:space="preserve">…, </w:t>
      </w:r>
      <w:r w:rsidRPr="00DF6252">
        <w:rPr>
          <w:rFonts w:ascii="Garamond" w:hAnsi="Garamond"/>
          <w:sz w:val="24"/>
          <w:szCs w:val="24"/>
        </w:rPr>
        <w:t xml:space="preserve">immatriculée au registre du Commerce et Sociétés de </w:t>
      </w:r>
      <w:r w:rsidRPr="00DF6252">
        <w:rPr>
          <w:rFonts w:ascii="Garamond" w:hAnsi="Garamond" w:cs="Arial"/>
          <w:b/>
          <w:sz w:val="24"/>
          <w:szCs w:val="24"/>
        </w:rPr>
        <w:t>…….</w:t>
      </w:r>
      <w:r w:rsidRPr="00DF6252">
        <w:rPr>
          <w:rFonts w:ascii="Garamond" w:hAnsi="Garamond"/>
          <w:sz w:val="24"/>
          <w:szCs w:val="24"/>
        </w:rPr>
        <w:t xml:space="preserve"> </w:t>
      </w:r>
      <w:proofErr w:type="gramStart"/>
      <w:r w:rsidRPr="00DF6252">
        <w:rPr>
          <w:rFonts w:ascii="Garamond" w:hAnsi="Garamond"/>
          <w:sz w:val="24"/>
          <w:szCs w:val="24"/>
        </w:rPr>
        <w:t>sous</w:t>
      </w:r>
      <w:proofErr w:type="gramEnd"/>
      <w:r w:rsidRPr="00DF6252">
        <w:rPr>
          <w:rFonts w:ascii="Garamond" w:hAnsi="Garamond"/>
          <w:sz w:val="24"/>
          <w:szCs w:val="24"/>
        </w:rPr>
        <w:t xml:space="preserve"> le numéro </w:t>
      </w:r>
      <w:r w:rsidRPr="00DF6252">
        <w:rPr>
          <w:rFonts w:ascii="Garamond" w:hAnsi="Garamond" w:cs="Arial"/>
          <w:b/>
          <w:sz w:val="24"/>
          <w:szCs w:val="24"/>
        </w:rPr>
        <w:t>……..</w:t>
      </w:r>
      <w:r w:rsidRPr="00DF6252">
        <w:rPr>
          <w:rFonts w:ascii="Garamond" w:hAnsi="Garamond"/>
          <w:sz w:val="24"/>
          <w:szCs w:val="24"/>
        </w:rPr>
        <w:t xml:space="preserve"> </w:t>
      </w:r>
      <w:proofErr w:type="gramStart"/>
      <w:r w:rsidRPr="00DF6252">
        <w:rPr>
          <w:rFonts w:ascii="Garamond" w:hAnsi="Garamond"/>
          <w:sz w:val="24"/>
          <w:szCs w:val="24"/>
        </w:rPr>
        <w:t>elle</w:t>
      </w:r>
      <w:proofErr w:type="gramEnd"/>
      <w:r w:rsidRPr="00DF6252">
        <w:rPr>
          <w:rFonts w:ascii="Garamond" w:hAnsi="Garamond"/>
          <w:sz w:val="24"/>
          <w:szCs w:val="24"/>
        </w:rPr>
        <w:t xml:space="preserve">-même représentée aux fins des présentes par </w:t>
      </w:r>
      <w:r w:rsidRPr="00DF6252">
        <w:rPr>
          <w:rFonts w:ascii="Garamond" w:hAnsi="Garamond" w:cs="Arial"/>
          <w:b/>
          <w:sz w:val="24"/>
          <w:szCs w:val="24"/>
        </w:rPr>
        <w:t xml:space="preserve">………. </w:t>
      </w:r>
      <w:proofErr w:type="gramStart"/>
      <w:r w:rsidRPr="00DF6252">
        <w:rPr>
          <w:rFonts w:ascii="Garamond" w:hAnsi="Garamond" w:cs="Arial"/>
          <w:sz w:val="24"/>
          <w:szCs w:val="24"/>
        </w:rPr>
        <w:t>en</w:t>
      </w:r>
      <w:proofErr w:type="gramEnd"/>
      <w:r w:rsidRPr="00DF6252">
        <w:rPr>
          <w:rFonts w:ascii="Garamond" w:hAnsi="Garamond" w:cs="Arial"/>
          <w:sz w:val="24"/>
          <w:szCs w:val="24"/>
        </w:rPr>
        <w:t xml:space="preserve"> sa qualité de</w:t>
      </w:r>
      <w:r w:rsidRPr="00DF6252">
        <w:rPr>
          <w:rFonts w:ascii="Garamond" w:hAnsi="Garamond" w:cs="Arial"/>
          <w:b/>
          <w:sz w:val="24"/>
          <w:szCs w:val="24"/>
        </w:rPr>
        <w:t xml:space="preserve"> …….</w:t>
      </w:r>
    </w:p>
    <w:p w:rsidR="009B1E72" w:rsidRPr="00DF6252" w:rsidRDefault="009B1E72" w:rsidP="009B1E72">
      <w:pPr>
        <w:rPr>
          <w:rFonts w:ascii="Garamond" w:hAnsi="Garamond"/>
          <w:b/>
          <w:sz w:val="24"/>
          <w:szCs w:val="24"/>
        </w:rPr>
      </w:pPr>
    </w:p>
    <w:p w:rsidR="009B1E72" w:rsidRPr="00DF6252" w:rsidRDefault="009B1E72" w:rsidP="009B1E72">
      <w:pPr>
        <w:jc w:val="right"/>
        <w:outlineLvl w:val="0"/>
        <w:rPr>
          <w:rFonts w:ascii="Garamond" w:hAnsi="Garamond"/>
          <w:b/>
          <w:sz w:val="24"/>
          <w:szCs w:val="24"/>
        </w:rPr>
      </w:pPr>
      <w:r w:rsidRPr="00DF6252">
        <w:rPr>
          <w:rFonts w:ascii="Garamond" w:hAnsi="Garamond"/>
          <w:b/>
          <w:sz w:val="24"/>
          <w:szCs w:val="24"/>
        </w:rPr>
        <w:t xml:space="preserve">Ci-après dénommé(s) « le </w:t>
      </w:r>
      <w:proofErr w:type="gramStart"/>
      <w:r w:rsidRPr="00DF6252">
        <w:rPr>
          <w:rFonts w:ascii="Garamond" w:hAnsi="Garamond"/>
          <w:b/>
          <w:sz w:val="24"/>
          <w:szCs w:val="24"/>
        </w:rPr>
        <w:t>Mandant»</w:t>
      </w:r>
      <w:proofErr w:type="gramEnd"/>
    </w:p>
    <w:p w:rsidR="009B1E72" w:rsidRPr="006E1F46" w:rsidRDefault="009B1E72" w:rsidP="006E1F46">
      <w:pPr>
        <w:jc w:val="right"/>
        <w:outlineLvl w:val="0"/>
        <w:rPr>
          <w:rFonts w:ascii="Garamond" w:hAnsi="Garamond"/>
          <w:b/>
          <w:sz w:val="24"/>
          <w:szCs w:val="24"/>
        </w:rPr>
      </w:pPr>
      <w:r w:rsidRPr="00DF6252">
        <w:rPr>
          <w:rFonts w:ascii="Garamond" w:hAnsi="Garamond"/>
          <w:b/>
          <w:sz w:val="24"/>
          <w:szCs w:val="24"/>
        </w:rPr>
        <w:t>D’une part,</w:t>
      </w:r>
    </w:p>
    <w:p w:rsidR="009B1E72" w:rsidRPr="00DF6252" w:rsidRDefault="009B1E72" w:rsidP="009B1E72">
      <w:pPr>
        <w:jc w:val="both"/>
        <w:outlineLvl w:val="0"/>
        <w:rPr>
          <w:rFonts w:ascii="Garamond" w:hAnsi="Garamond"/>
          <w:b/>
          <w:sz w:val="24"/>
          <w:szCs w:val="24"/>
        </w:rPr>
      </w:pPr>
      <w:r w:rsidRPr="00DF6252">
        <w:rPr>
          <w:rFonts w:ascii="Garamond" w:hAnsi="Garamond"/>
          <w:b/>
          <w:sz w:val="24"/>
          <w:szCs w:val="24"/>
        </w:rPr>
        <w:t>Et</w:t>
      </w:r>
    </w:p>
    <w:p w:rsidR="009B1E72" w:rsidRPr="00DF6252" w:rsidRDefault="009B1E72" w:rsidP="009B1E72">
      <w:pPr>
        <w:numPr>
          <w:ilvl w:val="0"/>
          <w:numId w:val="9"/>
        </w:numPr>
        <w:suppressAutoHyphens w:val="0"/>
        <w:autoSpaceDN/>
        <w:spacing w:after="0" w:line="240" w:lineRule="auto"/>
        <w:jc w:val="both"/>
        <w:textAlignment w:val="auto"/>
        <w:rPr>
          <w:rFonts w:ascii="Garamond" w:hAnsi="Garamond"/>
          <w:color w:val="000000"/>
          <w:sz w:val="24"/>
          <w:szCs w:val="24"/>
        </w:rPr>
      </w:pPr>
      <w:proofErr w:type="gramStart"/>
      <w:r w:rsidRPr="00DF6252">
        <w:rPr>
          <w:rFonts w:ascii="Garamond" w:hAnsi="Garamond" w:cs="Arial"/>
          <w:b/>
          <w:sz w:val="24"/>
          <w:szCs w:val="24"/>
        </w:rPr>
        <w:t>…….</w:t>
      </w:r>
      <w:proofErr w:type="gramEnd"/>
      <w:r w:rsidRPr="00DF6252">
        <w:rPr>
          <w:rFonts w:ascii="Garamond" w:hAnsi="Garamond" w:cs="Arial"/>
          <w:b/>
          <w:sz w:val="24"/>
          <w:szCs w:val="24"/>
        </w:rPr>
        <w:t>.</w:t>
      </w:r>
      <w:r w:rsidRPr="00DF6252">
        <w:rPr>
          <w:rFonts w:ascii="Garamond" w:eastAsia="Arial Unicode MS" w:hAnsi="Garamond"/>
          <w:sz w:val="24"/>
          <w:szCs w:val="24"/>
        </w:rPr>
        <w:t xml:space="preserve">, Société </w:t>
      </w:r>
      <w:r w:rsidRPr="00DF6252">
        <w:rPr>
          <w:rFonts w:ascii="Garamond" w:hAnsi="Garamond" w:cs="Arial"/>
          <w:b/>
          <w:sz w:val="24"/>
          <w:szCs w:val="24"/>
        </w:rPr>
        <w:t>……..</w:t>
      </w:r>
      <w:r w:rsidRPr="00DF6252">
        <w:rPr>
          <w:rFonts w:ascii="Garamond" w:eastAsia="Arial Unicode MS" w:hAnsi="Garamond"/>
          <w:sz w:val="24"/>
          <w:szCs w:val="24"/>
        </w:rPr>
        <w:t xml:space="preserve"> </w:t>
      </w:r>
      <w:proofErr w:type="gramStart"/>
      <w:r w:rsidRPr="00DF6252">
        <w:rPr>
          <w:rFonts w:ascii="Garamond" w:eastAsia="Arial Unicode MS" w:hAnsi="Garamond"/>
          <w:sz w:val="24"/>
          <w:szCs w:val="24"/>
        </w:rPr>
        <w:t>au</w:t>
      </w:r>
      <w:proofErr w:type="gramEnd"/>
      <w:r w:rsidRPr="00DF6252">
        <w:rPr>
          <w:rFonts w:ascii="Garamond" w:eastAsia="Arial Unicode MS" w:hAnsi="Garamond"/>
          <w:sz w:val="24"/>
          <w:szCs w:val="24"/>
        </w:rPr>
        <w:t xml:space="preserve"> capital de </w:t>
      </w:r>
      <w:r w:rsidRPr="00DF6252">
        <w:rPr>
          <w:rFonts w:ascii="Garamond" w:hAnsi="Garamond" w:cs="Arial"/>
          <w:b/>
          <w:sz w:val="24"/>
          <w:szCs w:val="24"/>
        </w:rPr>
        <w:t xml:space="preserve">…… </w:t>
      </w:r>
      <w:r w:rsidRPr="00DF6252">
        <w:rPr>
          <w:rFonts w:ascii="Garamond" w:eastAsia="Arial Unicode MS" w:hAnsi="Garamond"/>
          <w:sz w:val="24"/>
          <w:szCs w:val="24"/>
        </w:rPr>
        <w:t>€, dont le siège social est</w:t>
      </w:r>
      <w:r w:rsidRPr="00DF6252">
        <w:rPr>
          <w:rFonts w:ascii="Garamond" w:hAnsi="Garamond"/>
          <w:color w:val="000000"/>
          <w:sz w:val="24"/>
          <w:szCs w:val="24"/>
        </w:rPr>
        <w:t xml:space="preserve"> situé</w:t>
      </w:r>
      <w:r w:rsidRPr="00DF6252">
        <w:rPr>
          <w:rFonts w:ascii="Garamond" w:hAnsi="Garamond" w:cs="Arial"/>
          <w:b/>
          <w:sz w:val="24"/>
          <w:szCs w:val="24"/>
        </w:rPr>
        <w:t>…….</w:t>
      </w:r>
      <w:r w:rsidRPr="00DF6252">
        <w:rPr>
          <w:rFonts w:ascii="Garamond" w:eastAsia="Arial Unicode MS" w:hAnsi="Garamond"/>
          <w:sz w:val="24"/>
          <w:szCs w:val="24"/>
        </w:rPr>
        <w:t>, RCS</w:t>
      </w:r>
      <w:r w:rsidRPr="00DF6252">
        <w:rPr>
          <w:rFonts w:ascii="Garamond" w:hAnsi="Garamond" w:cs="Arial"/>
          <w:b/>
          <w:sz w:val="24"/>
          <w:szCs w:val="24"/>
        </w:rPr>
        <w:t>……</w:t>
      </w:r>
      <w:r w:rsidRPr="00DF6252">
        <w:rPr>
          <w:rFonts w:ascii="Garamond" w:eastAsia="Arial Unicode MS" w:hAnsi="Garamond"/>
          <w:sz w:val="24"/>
          <w:szCs w:val="24"/>
        </w:rPr>
        <w:t xml:space="preserve">, titulaire de la carte professionnelle </w:t>
      </w:r>
      <w:r w:rsidRPr="00DF6252">
        <w:rPr>
          <w:rFonts w:ascii="Garamond" w:hAnsi="Garamond" w:cs="Arial"/>
          <w:b/>
          <w:sz w:val="24"/>
          <w:szCs w:val="24"/>
        </w:rPr>
        <w:t>…….</w:t>
      </w:r>
      <w:r w:rsidRPr="00DF6252">
        <w:rPr>
          <w:rFonts w:ascii="Garamond" w:eastAsia="Arial Unicode MS" w:hAnsi="Garamond"/>
          <w:sz w:val="24"/>
          <w:szCs w:val="24"/>
        </w:rPr>
        <w:t xml:space="preserve"> « Transaction sur Immeubles et fonds de commerce », délivrée par la Chambre de Commerce et d’Industrie de </w:t>
      </w:r>
      <w:r w:rsidRPr="00DF6252">
        <w:rPr>
          <w:rFonts w:ascii="Garamond" w:hAnsi="Garamond" w:cs="Arial"/>
          <w:b/>
          <w:sz w:val="24"/>
          <w:szCs w:val="24"/>
        </w:rPr>
        <w:t>…….</w:t>
      </w:r>
      <w:r w:rsidRPr="00DF6252">
        <w:rPr>
          <w:rFonts w:ascii="Garamond" w:eastAsia="Arial Unicode MS" w:hAnsi="Garamond"/>
          <w:sz w:val="24"/>
          <w:szCs w:val="24"/>
        </w:rPr>
        <w:t xml:space="preserve"> </w:t>
      </w:r>
      <w:proofErr w:type="gramStart"/>
      <w:r w:rsidRPr="00DF6252">
        <w:rPr>
          <w:rFonts w:ascii="Garamond" w:eastAsia="Arial Unicode MS" w:hAnsi="Garamond"/>
          <w:sz w:val="24"/>
          <w:szCs w:val="24"/>
        </w:rPr>
        <w:t>et</w:t>
      </w:r>
      <w:proofErr w:type="gramEnd"/>
      <w:r w:rsidRPr="00DF6252">
        <w:rPr>
          <w:rFonts w:ascii="Garamond" w:eastAsia="Arial Unicode MS" w:hAnsi="Garamond"/>
          <w:sz w:val="24"/>
          <w:szCs w:val="24"/>
        </w:rPr>
        <w:t xml:space="preserve"> garantie par</w:t>
      </w:r>
      <w:r w:rsidRPr="00DF6252">
        <w:rPr>
          <w:rFonts w:ascii="Garamond" w:hAnsi="Garamond" w:cs="Arial"/>
          <w:b/>
          <w:sz w:val="24"/>
          <w:szCs w:val="24"/>
        </w:rPr>
        <w:t>……</w:t>
      </w:r>
      <w:r w:rsidRPr="00DF6252">
        <w:rPr>
          <w:rFonts w:ascii="Garamond" w:hAnsi="Garamond"/>
          <w:color w:val="000000"/>
          <w:sz w:val="24"/>
          <w:szCs w:val="24"/>
        </w:rPr>
        <w:t xml:space="preserve">, </w:t>
      </w:r>
      <w:r w:rsidRPr="00DF6252">
        <w:rPr>
          <w:rFonts w:ascii="Garamond" w:hAnsi="Garamond" w:cs="Arial"/>
          <w:b/>
          <w:sz w:val="24"/>
          <w:szCs w:val="24"/>
        </w:rPr>
        <w:t>……</w:t>
      </w:r>
      <w:r w:rsidRPr="00DF6252">
        <w:rPr>
          <w:rFonts w:ascii="Garamond" w:hAnsi="Garamond"/>
          <w:color w:val="000000"/>
          <w:sz w:val="24"/>
          <w:szCs w:val="24"/>
        </w:rPr>
        <w:t>, dûment représentée aux fins des présentes par</w:t>
      </w:r>
      <w:r w:rsidRPr="00DF6252">
        <w:rPr>
          <w:rFonts w:ascii="Garamond" w:hAnsi="Garamond" w:cs="Arial"/>
          <w:b/>
          <w:sz w:val="24"/>
          <w:szCs w:val="24"/>
        </w:rPr>
        <w:t>……</w:t>
      </w:r>
      <w:r w:rsidRPr="00DF6252">
        <w:rPr>
          <w:rFonts w:ascii="Garamond" w:hAnsi="Garamond"/>
          <w:color w:val="000000"/>
          <w:sz w:val="24"/>
          <w:szCs w:val="24"/>
        </w:rPr>
        <w:t>, son gérant, dûment habilité à l’effet des présentes</w:t>
      </w:r>
    </w:p>
    <w:p w:rsidR="009B1E72" w:rsidRPr="00DF6252" w:rsidRDefault="009B1E72" w:rsidP="009B1E72">
      <w:pPr>
        <w:jc w:val="right"/>
        <w:outlineLvl w:val="0"/>
        <w:rPr>
          <w:rFonts w:ascii="Garamond" w:hAnsi="Garamond"/>
          <w:b/>
          <w:sz w:val="24"/>
          <w:szCs w:val="24"/>
        </w:rPr>
      </w:pPr>
      <w:r w:rsidRPr="00DF6252">
        <w:rPr>
          <w:rFonts w:ascii="Garamond" w:hAnsi="Garamond"/>
          <w:b/>
          <w:sz w:val="24"/>
          <w:szCs w:val="24"/>
        </w:rPr>
        <w:t>Ci-après dénommés « le Mandataire »</w:t>
      </w:r>
    </w:p>
    <w:p w:rsidR="009B1E72" w:rsidRDefault="009B1E72" w:rsidP="009B1E72">
      <w:pPr>
        <w:jc w:val="right"/>
        <w:outlineLvl w:val="0"/>
        <w:rPr>
          <w:rFonts w:ascii="Garamond" w:hAnsi="Garamond"/>
          <w:b/>
          <w:sz w:val="24"/>
          <w:szCs w:val="24"/>
        </w:rPr>
      </w:pPr>
      <w:r w:rsidRPr="00DF6252">
        <w:rPr>
          <w:rFonts w:ascii="Garamond" w:hAnsi="Garamond"/>
          <w:b/>
          <w:sz w:val="24"/>
          <w:szCs w:val="24"/>
        </w:rPr>
        <w:t>D’autre part,</w:t>
      </w:r>
    </w:p>
    <w:p w:rsidR="006E1F46" w:rsidRPr="00DF6252" w:rsidRDefault="006E1F46" w:rsidP="009B1E72">
      <w:pPr>
        <w:jc w:val="right"/>
        <w:outlineLvl w:val="0"/>
        <w:rPr>
          <w:rFonts w:ascii="Garamond" w:hAnsi="Garamond"/>
          <w:b/>
          <w:sz w:val="24"/>
          <w:szCs w:val="24"/>
        </w:rPr>
      </w:pPr>
    </w:p>
    <w:p w:rsidR="009B1E72" w:rsidRPr="00DF6252" w:rsidRDefault="009B1E72" w:rsidP="009B1E72">
      <w:pPr>
        <w:jc w:val="center"/>
        <w:outlineLvl w:val="0"/>
        <w:rPr>
          <w:rFonts w:ascii="Garamond" w:hAnsi="Garamond"/>
          <w:b/>
          <w:color w:val="7030A0"/>
          <w:sz w:val="24"/>
          <w:szCs w:val="24"/>
        </w:rPr>
      </w:pPr>
      <w:r w:rsidRPr="00DF6252">
        <w:rPr>
          <w:rFonts w:ascii="Garamond" w:hAnsi="Garamond"/>
          <w:b/>
          <w:color w:val="7030A0"/>
          <w:sz w:val="24"/>
          <w:szCs w:val="24"/>
        </w:rPr>
        <w:t xml:space="preserve">IL A ETE CONVENU CE QUI SUIT :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Mandant donne au Mandataire, un mandat simple à l’effet de rechercher un acquéreur et de négocier au mieux de ses intérêts avec la collaboration éventuelle de ses confrères, en vue d’aboutir à la signature d’une promesse de vente ou d’un compromis de vente portant sur les biens suivants</w:t>
      </w:r>
      <w:proofErr w:type="gramStart"/>
      <w:r w:rsidRPr="00DF6252">
        <w:rPr>
          <w:rFonts w:ascii="Garamond" w:hAnsi="Garamond" w:cs="Garamond"/>
          <w:color w:val="000000"/>
          <w:sz w:val="24"/>
          <w:szCs w:val="24"/>
        </w:rPr>
        <w:t>   :</w:t>
      </w:r>
      <w:proofErr w:type="gramEnd"/>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DF6252">
        <w:rPr>
          <w:rFonts w:ascii="Garamond" w:hAnsi="Garamond" w:cs="Garamond"/>
          <w:b/>
          <w:bCs/>
          <w:caps/>
          <w:color w:val="7030A0"/>
          <w:sz w:val="24"/>
          <w:szCs w:val="24"/>
        </w:rPr>
        <w:t>Art. 1</w:t>
      </w:r>
      <w:r w:rsidRPr="00DF6252">
        <w:rPr>
          <w:rFonts w:ascii="Garamond" w:hAnsi="Garamond" w:cs="Garamond"/>
          <w:b/>
          <w:bCs/>
          <w:caps/>
          <w:color w:val="7030A0"/>
          <w:sz w:val="24"/>
          <w:szCs w:val="24"/>
          <w:vertAlign w:val="superscript"/>
        </w:rPr>
        <w:t xml:space="preserve">er. </w:t>
      </w:r>
      <w:r w:rsidRPr="00DF6252">
        <w:rPr>
          <w:rFonts w:ascii="Garamond" w:hAnsi="Garamond" w:cs="Garamond"/>
          <w:b/>
          <w:bCs/>
          <w:caps/>
          <w:color w:val="7030A0"/>
          <w:sz w:val="24"/>
          <w:szCs w:val="24"/>
        </w:rPr>
        <w:t>Désignation</w:t>
      </w:r>
    </w:p>
    <w:p w:rsidR="009B1E72" w:rsidRPr="00DF6252" w:rsidRDefault="009B1E72" w:rsidP="009B1E72">
      <w:pPr>
        <w:jc w:val="both"/>
        <w:rPr>
          <w:rFonts w:ascii="Garamond" w:hAnsi="Garamond"/>
          <w:b/>
          <w:sz w:val="24"/>
          <w:szCs w:val="24"/>
          <w:u w:val="single"/>
        </w:rPr>
      </w:pPr>
    </w:p>
    <w:p w:rsidR="009B1E72" w:rsidRPr="00DF6252" w:rsidRDefault="009B1E72" w:rsidP="009B1E72">
      <w:pPr>
        <w:numPr>
          <w:ilvl w:val="0"/>
          <w:numId w:val="5"/>
        </w:numPr>
        <w:suppressAutoHyphens w:val="0"/>
        <w:autoSpaceDN/>
        <w:spacing w:after="0" w:line="240" w:lineRule="auto"/>
        <w:jc w:val="both"/>
        <w:textAlignment w:val="auto"/>
        <w:rPr>
          <w:rFonts w:ascii="Garamond" w:hAnsi="Garamond"/>
          <w:sz w:val="24"/>
          <w:szCs w:val="24"/>
        </w:rPr>
      </w:pPr>
      <w:r w:rsidRPr="00DF6252">
        <w:rPr>
          <w:rFonts w:ascii="Garamond" w:hAnsi="Garamond"/>
          <w:sz w:val="24"/>
          <w:szCs w:val="24"/>
        </w:rPr>
        <w:t xml:space="preserve">Adresse : </w:t>
      </w:r>
    </w:p>
    <w:p w:rsidR="009B1E72" w:rsidRPr="00DF6252" w:rsidRDefault="009B1E72" w:rsidP="009B1E72">
      <w:pPr>
        <w:ind w:left="720"/>
        <w:jc w:val="both"/>
        <w:rPr>
          <w:rFonts w:ascii="Garamond" w:hAnsi="Garamond"/>
          <w:sz w:val="24"/>
          <w:szCs w:val="24"/>
        </w:rPr>
      </w:pPr>
    </w:p>
    <w:p w:rsidR="009B1E72" w:rsidRPr="006E1F46" w:rsidRDefault="009B1E72" w:rsidP="009B1E72">
      <w:pPr>
        <w:numPr>
          <w:ilvl w:val="0"/>
          <w:numId w:val="5"/>
        </w:numPr>
        <w:suppressAutoHyphens w:val="0"/>
        <w:autoSpaceDN/>
        <w:spacing w:after="0" w:line="240" w:lineRule="auto"/>
        <w:jc w:val="both"/>
        <w:textAlignment w:val="auto"/>
        <w:rPr>
          <w:rFonts w:ascii="Garamond" w:eastAsia="Times New Roman" w:hAnsi="Garamond"/>
          <w:sz w:val="24"/>
          <w:szCs w:val="24"/>
          <w:lang w:eastAsia="fr-FR"/>
        </w:rPr>
      </w:pPr>
      <w:r w:rsidRPr="00DF6252">
        <w:rPr>
          <w:rFonts w:ascii="Garamond" w:hAnsi="Garamond" w:cs="Arial"/>
          <w:sz w:val="24"/>
          <w:szCs w:val="24"/>
        </w:rPr>
        <w:t>Descriptif :</w:t>
      </w:r>
    </w:p>
    <w:p w:rsidR="006E1F46" w:rsidRPr="00DF6252" w:rsidRDefault="006E1F46" w:rsidP="006E1F46">
      <w:pPr>
        <w:suppressAutoHyphens w:val="0"/>
        <w:autoSpaceDN/>
        <w:spacing w:after="0" w:line="240" w:lineRule="auto"/>
        <w:ind w:left="720"/>
        <w:jc w:val="both"/>
        <w:textAlignment w:val="auto"/>
        <w:rPr>
          <w:rFonts w:ascii="Garamond" w:eastAsia="Times New Roman" w:hAnsi="Garamond"/>
          <w:sz w:val="24"/>
          <w:szCs w:val="24"/>
          <w:lang w:eastAsia="fr-FR"/>
        </w:rPr>
      </w:pPr>
    </w:p>
    <w:p w:rsidR="009B1E72" w:rsidRPr="00DF6252" w:rsidRDefault="009B1E72" w:rsidP="009B1E72">
      <w:pPr>
        <w:numPr>
          <w:ilvl w:val="0"/>
          <w:numId w:val="6"/>
        </w:numPr>
        <w:suppressAutoHyphens w:val="0"/>
        <w:autoSpaceDN/>
        <w:spacing w:after="0" w:line="240" w:lineRule="auto"/>
        <w:jc w:val="both"/>
        <w:textAlignment w:val="auto"/>
        <w:rPr>
          <w:rFonts w:ascii="Garamond" w:hAnsi="Garamond"/>
          <w:sz w:val="24"/>
          <w:szCs w:val="24"/>
        </w:rPr>
      </w:pPr>
      <w:r w:rsidRPr="00DF6252">
        <w:rPr>
          <w:rFonts w:ascii="Garamond" w:hAnsi="Garamond"/>
          <w:i/>
          <w:sz w:val="24"/>
          <w:szCs w:val="24"/>
        </w:rPr>
        <w:t xml:space="preserve">Enumérer ici les différents locaux objet du mandat, avec le plus de précisions possibles, et en renvoyant, à chaque fois que la situation le permet, à un plan qui demeurera annexé au mandat, en précisant en outre, si l’immeuble est en copropriété, le numéro des lots concernés, </w:t>
      </w:r>
      <w:r w:rsidRPr="00DF6252">
        <w:rPr>
          <w:rFonts w:ascii="Garamond" w:hAnsi="Garamond" w:cs="Garamond"/>
          <w:i/>
          <w:iCs/>
          <w:color w:val="000000"/>
          <w:sz w:val="24"/>
          <w:szCs w:val="24"/>
          <w:shd w:val="clear" w:color="auto" w:fill="FFFFFF"/>
        </w:rPr>
        <w:t xml:space="preserve">(En cas de lot de copropriété, mentionner la surface </w:t>
      </w:r>
      <w:proofErr w:type="spellStart"/>
      <w:r w:rsidRPr="00DF6252">
        <w:rPr>
          <w:rFonts w:ascii="Garamond" w:hAnsi="Garamond" w:cs="Garamond"/>
          <w:i/>
          <w:iCs/>
          <w:color w:val="000000"/>
          <w:sz w:val="24"/>
          <w:szCs w:val="24"/>
          <w:shd w:val="clear" w:color="auto" w:fill="FFFFFF"/>
        </w:rPr>
        <w:t>Carrez</w:t>
      </w:r>
      <w:r w:rsidRPr="00DF6252">
        <w:rPr>
          <w:rFonts w:ascii="Garamond" w:hAnsi="Garamond"/>
          <w:sz w:val="24"/>
          <w:szCs w:val="24"/>
        </w:rPr>
        <w:t>Le</w:t>
      </w:r>
      <w:proofErr w:type="spellEnd"/>
      <w:r w:rsidRPr="00DF6252">
        <w:rPr>
          <w:rFonts w:ascii="Garamond" w:hAnsi="Garamond"/>
          <w:sz w:val="24"/>
          <w:szCs w:val="24"/>
        </w:rPr>
        <w:t xml:space="preserve"> Mandant déclare expressément que le bien est à usage de</w:t>
      </w:r>
      <w:proofErr w:type="gramStart"/>
      <w:r w:rsidRPr="00DF6252">
        <w:rPr>
          <w:rFonts w:ascii="Garamond" w:hAnsi="Garamond" w:cs="Arial"/>
          <w:b/>
          <w:sz w:val="24"/>
          <w:szCs w:val="24"/>
        </w:rPr>
        <w:t>…….</w:t>
      </w:r>
      <w:proofErr w:type="gramEnd"/>
      <w:r w:rsidRPr="00DF6252">
        <w:rPr>
          <w:rFonts w:ascii="Garamond" w:hAnsi="Garamond"/>
          <w:sz w:val="24"/>
          <w:szCs w:val="24"/>
        </w:rPr>
        <w:t>. Le Mandataire est dégagé de toute responsabilité à cet égard</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pStyle w:val="Paragraphedeliste"/>
        <w:numPr>
          <w:ilvl w:val="0"/>
          <w:numId w:val="13"/>
        </w:numPr>
        <w:tabs>
          <w:tab w:val="left" w:leader="dot" w:pos="4815"/>
          <w:tab w:val="left" w:leader="dot" w:pos="9630"/>
        </w:tabs>
        <w:suppressAutoHyphens w:val="0"/>
        <w:autoSpaceDE w:val="0"/>
        <w:adjustRightInd w:val="0"/>
        <w:spacing w:after="0" w:line="240" w:lineRule="auto"/>
        <w:ind w:right="420"/>
        <w:contextualSpacing/>
        <w:jc w:val="both"/>
        <w:textAlignment w:val="auto"/>
        <w:rPr>
          <w:rFonts w:ascii="Garamond" w:hAnsi="Garamond" w:cs="Garamond"/>
          <w:color w:val="000000"/>
          <w:sz w:val="24"/>
          <w:szCs w:val="24"/>
        </w:rPr>
      </w:pPr>
      <w:r w:rsidRPr="00DF6252">
        <w:rPr>
          <w:rFonts w:ascii="Garamond" w:hAnsi="Garamond" w:cs="Garamond"/>
          <w:color w:val="000000"/>
          <w:sz w:val="24"/>
          <w:szCs w:val="24"/>
        </w:rPr>
        <w:t>Étant précisé qu’à la signature de l’acte authentique, les biens vendus seront</w:t>
      </w:r>
      <w:proofErr w:type="gramStart"/>
      <w:r w:rsidRPr="00DF6252">
        <w:rPr>
          <w:rFonts w:ascii="Garamond" w:hAnsi="Garamond" w:cs="Garamond"/>
          <w:color w:val="000000"/>
          <w:sz w:val="24"/>
          <w:szCs w:val="24"/>
        </w:rPr>
        <w:t>   :</w:t>
      </w:r>
      <w:proofErr w:type="gramEnd"/>
    </w:p>
    <w:p w:rsidR="009B1E72" w:rsidRPr="00DF6252" w:rsidRDefault="009B1E72" w:rsidP="009B1E72">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DF6252">
        <w:rPr>
          <w:rFonts w:ascii="Garamond" w:hAnsi="Garamond" w:cs="Garamond"/>
          <w:color w:val="000000"/>
          <w:sz w:val="24"/>
          <w:szCs w:val="24"/>
        </w:rPr>
        <w:tab/>
        <w:t>–  libres de toute occupation, location ou réquisition.</w:t>
      </w:r>
    </w:p>
    <w:p w:rsidR="009B1E72" w:rsidRPr="00DF6252" w:rsidRDefault="009B1E72" w:rsidP="009B1E72">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DF6252">
        <w:rPr>
          <w:rFonts w:ascii="Garamond" w:hAnsi="Garamond" w:cs="Garamond"/>
          <w:color w:val="000000"/>
          <w:sz w:val="24"/>
          <w:szCs w:val="24"/>
        </w:rPr>
        <w:tab/>
        <w:t xml:space="preserve">–   </w:t>
      </w:r>
      <w:r w:rsidRPr="006E1F46">
        <w:rPr>
          <w:rFonts w:ascii="Garamond" w:hAnsi="Garamond" w:cs="Garamond"/>
          <w:b/>
          <w:color w:val="7030A0"/>
          <w:sz w:val="24"/>
          <w:szCs w:val="24"/>
        </w:rPr>
        <w:t>OU</w:t>
      </w:r>
      <w:r w:rsidRPr="00DF6252">
        <w:rPr>
          <w:rFonts w:ascii="Garamond" w:hAnsi="Garamond" w:cs="Garamond"/>
          <w:b/>
          <w:color w:val="000000"/>
          <w:sz w:val="24"/>
          <w:szCs w:val="24"/>
        </w:rPr>
        <w:t>,</w:t>
      </w:r>
      <w:r w:rsidRPr="00DF6252">
        <w:rPr>
          <w:rFonts w:ascii="Garamond" w:hAnsi="Garamond" w:cs="Garamond"/>
          <w:color w:val="000000"/>
          <w:sz w:val="24"/>
          <w:szCs w:val="24"/>
        </w:rPr>
        <w:t xml:space="preserve"> loués selon les modalités suivantes</w:t>
      </w:r>
      <w:proofErr w:type="gramStart"/>
      <w:r w:rsidRPr="00DF6252">
        <w:rPr>
          <w:rFonts w:ascii="Garamond" w:hAnsi="Garamond" w:cs="Garamond"/>
          <w:color w:val="000000"/>
          <w:sz w:val="24"/>
          <w:szCs w:val="24"/>
        </w:rPr>
        <w:t> :…</w:t>
      </w:r>
      <w:proofErr w:type="gramEnd"/>
      <w:r w:rsidRPr="00DF6252">
        <w:rPr>
          <w:rFonts w:ascii="Garamond" w:hAnsi="Garamond" w:cs="Garamond"/>
          <w:color w:val="000000"/>
          <w:sz w:val="24"/>
          <w:szCs w:val="24"/>
        </w:rPr>
        <w: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b/>
          <w:bCs/>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DF6252">
        <w:rPr>
          <w:rFonts w:ascii="Garamond" w:hAnsi="Garamond" w:cs="Garamond"/>
          <w:b/>
          <w:bCs/>
          <w:caps/>
          <w:color w:val="7030A0"/>
          <w:sz w:val="24"/>
          <w:szCs w:val="24"/>
        </w:rPr>
        <w:t>Art. 2 – Déclarations du Mandant</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Le Mandant déclare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qu’il n’existe de son chef aucun obstacle ni aucune restriction d’ordre légal, judiciaire, conventionnel ou contractuel à la libre disposition du bien objet du présent mandat ; qu’il n’a omis aucune information susceptible d’être utile au Mandataire ou à l’acquéreur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qu'il n'a pas connaissance de vice(s) caché(s) ou de tout élément pouvant rendre le bien impropre à sa destination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que le gros œuvre, et le second œuvre ne présentent pas de désordres apparents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xml:space="preserve"> - que l’utilisation et le fonctionnement des divers installations et équipements donnent entière satisfaction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qu’à sa connaissance, le bien ne contient ni termites ni autres insectes xylophages. Si l’immeuble se trouve dans une zone contaminée ou susceptible de l’être, il fournira un état parasitaire de moins de six mois.</w:t>
      </w:r>
    </w:p>
    <w:p w:rsidR="009B1E72" w:rsidRDefault="009B1E72" w:rsidP="009B1E72">
      <w:pPr>
        <w:spacing w:after="0" w:line="240" w:lineRule="auto"/>
        <w:jc w:val="both"/>
        <w:rPr>
          <w:rFonts w:ascii="Garamond" w:hAnsi="Garamond"/>
          <w:sz w:val="24"/>
          <w:szCs w:val="24"/>
        </w:rPr>
      </w:pPr>
      <w:r w:rsidRPr="00DF6252">
        <w:rPr>
          <w:rFonts w:ascii="Garamond" w:hAnsi="Garamond"/>
          <w:sz w:val="24"/>
          <w:szCs w:val="24"/>
        </w:rPr>
        <w:t xml:space="preserve">Le Mandant certifie que les informations transmises au Mandataire sont sincères et exactes et garantit le Mandataire de tout recours à cet égard. </w:t>
      </w:r>
    </w:p>
    <w:p w:rsidR="006E1F46" w:rsidRDefault="006E1F46" w:rsidP="009B1E72">
      <w:pPr>
        <w:spacing w:after="0" w:line="240" w:lineRule="auto"/>
        <w:jc w:val="both"/>
        <w:rPr>
          <w:rFonts w:ascii="Garamond" w:hAnsi="Garamond"/>
          <w:sz w:val="24"/>
          <w:szCs w:val="24"/>
        </w:rPr>
      </w:pPr>
    </w:p>
    <w:p w:rsidR="006E1F46" w:rsidRDefault="006E1F46" w:rsidP="009B1E72">
      <w:pPr>
        <w:spacing w:after="0" w:line="240" w:lineRule="auto"/>
        <w:jc w:val="both"/>
        <w:rPr>
          <w:rFonts w:ascii="Garamond" w:hAnsi="Garamond"/>
          <w:sz w:val="24"/>
          <w:szCs w:val="24"/>
        </w:rPr>
      </w:pPr>
    </w:p>
    <w:p w:rsidR="006E1F46" w:rsidRDefault="006E1F46" w:rsidP="009B1E72">
      <w:pPr>
        <w:spacing w:after="0" w:line="240" w:lineRule="auto"/>
        <w:jc w:val="both"/>
        <w:rPr>
          <w:rFonts w:ascii="Garamond" w:hAnsi="Garamond"/>
          <w:sz w:val="24"/>
          <w:szCs w:val="24"/>
        </w:rPr>
      </w:pPr>
    </w:p>
    <w:p w:rsidR="006E1F46" w:rsidRDefault="006E1F46" w:rsidP="009B1E72">
      <w:pPr>
        <w:spacing w:after="0" w:line="240" w:lineRule="auto"/>
        <w:jc w:val="both"/>
        <w:rPr>
          <w:rFonts w:ascii="Garamond" w:hAnsi="Garamond"/>
          <w:sz w:val="24"/>
          <w:szCs w:val="24"/>
        </w:rPr>
      </w:pPr>
    </w:p>
    <w:p w:rsidR="006E1F46" w:rsidRPr="00DF6252" w:rsidRDefault="006E1F46" w:rsidP="009B1E72">
      <w:pPr>
        <w:spacing w:after="0" w:line="240" w:lineRule="auto"/>
        <w:jc w:val="both"/>
        <w:rPr>
          <w:rFonts w:ascii="Garamond" w:hAnsi="Garamond"/>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Art.   3. Durée – reconduction – révocation</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Le présent mandat est consenti pour une durée de</w:t>
      </w:r>
      <w:proofErr w:type="gramStart"/>
      <w:r w:rsidRPr="00DF6252">
        <w:rPr>
          <w:rFonts w:ascii="Garamond" w:hAnsi="Garamond"/>
          <w:sz w:val="24"/>
          <w:szCs w:val="24"/>
        </w:rPr>
        <w:t>…….</w:t>
      </w:r>
      <w:proofErr w:type="gramEnd"/>
      <w:r w:rsidRPr="00DF6252">
        <w:rPr>
          <w:rFonts w:ascii="Garamond" w:hAnsi="Garamond"/>
          <w:sz w:val="24"/>
          <w:szCs w:val="24"/>
        </w:rPr>
        <w:t xml:space="preserve">.à compter du </w:t>
      </w:r>
      <w:r w:rsidRPr="00DF6252">
        <w:rPr>
          <w:rFonts w:ascii="Garamond" w:hAnsi="Garamond" w:cs="Arial"/>
          <w:b/>
          <w:sz w:val="24"/>
          <w:szCs w:val="24"/>
        </w:rPr>
        <w:t xml:space="preserve">……. </w:t>
      </w:r>
      <w:proofErr w:type="gramStart"/>
      <w:r w:rsidRPr="00DF6252">
        <w:rPr>
          <w:rFonts w:ascii="Garamond" w:hAnsi="Garamond"/>
          <w:sz w:val="24"/>
          <w:szCs w:val="24"/>
        </w:rPr>
        <w:t>pour</w:t>
      </w:r>
      <w:proofErr w:type="gramEnd"/>
      <w:r w:rsidRPr="00DF6252">
        <w:rPr>
          <w:rFonts w:ascii="Garamond" w:hAnsi="Garamond"/>
          <w:sz w:val="24"/>
          <w:szCs w:val="24"/>
        </w:rPr>
        <w:t xml:space="preserve"> se terminer le</w:t>
      </w:r>
      <w:r w:rsidRPr="00DF6252">
        <w:rPr>
          <w:rFonts w:ascii="Garamond" w:hAnsi="Garamond" w:cs="Arial"/>
          <w:b/>
          <w:sz w:val="24"/>
          <w:szCs w:val="24"/>
        </w:rPr>
        <w:t>…….</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Il se prolongera ensuite par tacite reconduction pour une ou plusieurs périodes de même durée, sauf dénonciation par l’une ou l’autre des parties par lettre recommandée avec accusé de réception en respectant un préavis </w:t>
      </w:r>
      <w:proofErr w:type="gramStart"/>
      <w:r w:rsidRPr="00DF6252">
        <w:rPr>
          <w:rFonts w:ascii="Garamond" w:hAnsi="Garamond"/>
          <w:sz w:val="24"/>
          <w:szCs w:val="24"/>
        </w:rPr>
        <w:t>de  quinze</w:t>
      </w:r>
      <w:proofErr w:type="gramEnd"/>
      <w:r w:rsidRPr="00DF6252">
        <w:rPr>
          <w:rFonts w:ascii="Garamond" w:hAnsi="Garamond"/>
          <w:sz w:val="24"/>
          <w:szCs w:val="24"/>
        </w:rPr>
        <w:t xml:space="preserve"> jours.</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En aucun cas le mandat ne pourra être reconduit tacitement au-delà d’une période totale de </w:t>
      </w:r>
      <w:proofErr w:type="gramStart"/>
      <w:r w:rsidRPr="00DF6252">
        <w:rPr>
          <w:rFonts w:ascii="Garamond" w:hAnsi="Garamond"/>
          <w:sz w:val="24"/>
          <w:szCs w:val="24"/>
        </w:rPr>
        <w:t>…….</w:t>
      </w:r>
      <w:proofErr w:type="gramEnd"/>
      <w:r w:rsidRPr="00DF6252">
        <w:rPr>
          <w:rFonts w:ascii="Garamond" w:hAnsi="Garamond"/>
          <w:sz w:val="24"/>
          <w:szCs w:val="24"/>
        </w:rPr>
        <w:t xml:space="preserve">. </w:t>
      </w:r>
      <w:proofErr w:type="gramStart"/>
      <w:r w:rsidRPr="00DF6252">
        <w:rPr>
          <w:rFonts w:ascii="Garamond" w:hAnsi="Garamond"/>
          <w:sz w:val="24"/>
          <w:szCs w:val="24"/>
        </w:rPr>
        <w:t>ans</w:t>
      </w:r>
      <w:proofErr w:type="gramEnd"/>
      <w:r w:rsidRPr="00DF6252">
        <w:rPr>
          <w:rFonts w:ascii="Garamond" w:hAnsi="Garamond"/>
          <w:sz w:val="24"/>
          <w:szCs w:val="24"/>
        </w:rPr>
        <w: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r w:rsidRPr="00DF6252">
        <w:rPr>
          <w:rFonts w:ascii="Garamond" w:hAnsi="Garamond" w:cs="Garamond"/>
          <w:i/>
          <w:iCs/>
          <w:color w:val="000000"/>
          <w:sz w:val="24"/>
          <w:szCs w:val="24"/>
          <w:shd w:val="clear" w:color="auto" w:fill="C0C0C0"/>
        </w:rPr>
        <w:t>Lorsque le mandant n’agit pas dans le cadre de ses activités professionnelles, est un consommateur ou un non-professionnel, ajouter les dispositions suivantes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p>
    <w:p w:rsidR="009B1E72" w:rsidRPr="00DF6252" w:rsidRDefault="009B1E72" w:rsidP="009B1E72">
      <w:pPr>
        <w:autoSpaceDE w:val="0"/>
        <w:jc w:val="both"/>
        <w:rPr>
          <w:rFonts w:ascii="Garamond" w:hAnsi="Garamond"/>
          <w:sz w:val="24"/>
          <w:szCs w:val="24"/>
        </w:rPr>
      </w:pPr>
      <w:r w:rsidRPr="00DF6252">
        <w:rPr>
          <w:rFonts w:ascii="Garamond" w:eastAsia="Times New Roman" w:hAnsi="Garamond"/>
          <w:i/>
          <w:spacing w:val="2"/>
          <w:sz w:val="24"/>
          <w:szCs w:val="24"/>
          <w:highlight w:val="lightGray"/>
        </w:rPr>
        <w:t>(Dans le cas d’un mandat tacitement reconductible et si le mandant n’agit pas dans le cadre de ses activités professionnelles, ajouter de manière lisible et visible les dispositions de l’article L136-1 du code de la consommation</w:t>
      </w:r>
      <w:r w:rsidRPr="00DF6252">
        <w:rPr>
          <w:rFonts w:ascii="Garamond" w:hAnsi="Garamond"/>
          <w:sz w:val="24"/>
          <w:szCs w:val="24"/>
          <w:highlight w:val="lightGray"/>
        </w:rPr>
        <w:t xml:space="preserve"> remplacé à compter du 1</w:t>
      </w:r>
      <w:r w:rsidRPr="00DF6252">
        <w:rPr>
          <w:rFonts w:ascii="Garamond" w:hAnsi="Garamond"/>
          <w:sz w:val="24"/>
          <w:szCs w:val="24"/>
          <w:highlight w:val="lightGray"/>
          <w:vertAlign w:val="superscript"/>
        </w:rPr>
        <w:t>er</w:t>
      </w:r>
      <w:r w:rsidRPr="00DF6252">
        <w:rPr>
          <w:rFonts w:ascii="Garamond" w:hAnsi="Garamond"/>
          <w:sz w:val="24"/>
          <w:szCs w:val="24"/>
          <w:highlight w:val="lightGray"/>
        </w:rPr>
        <w:t xml:space="preserve"> juillet 2016 par les articles L.215-1 à 3 et L.241-3 du code de la consommation)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 xml:space="preserve">LORSQUE CETTE INFORMATION NE LUI A PAS ETE ADRESSEE CONFORMEMENT AUX DISPOSITIONS DU PREMIER ALINEA, LE CONSOMMATEUR PEUT METTRE GRATUITEMENT UN TERME AU CONTRAT, </w:t>
      </w:r>
      <w:proofErr w:type="gramStart"/>
      <w:r w:rsidRPr="00DF6252">
        <w:rPr>
          <w:rFonts w:ascii="Garamond" w:eastAsia="Times New Roman" w:hAnsi="Garamond"/>
          <w:b/>
          <w:spacing w:val="2"/>
          <w:sz w:val="24"/>
          <w:szCs w:val="24"/>
        </w:rPr>
        <w:t>A TOUT MOMENT</w:t>
      </w:r>
      <w:proofErr w:type="gramEnd"/>
      <w:r w:rsidRPr="00DF6252">
        <w:rPr>
          <w:rFonts w:ascii="Garamond" w:eastAsia="Times New Roman" w:hAnsi="Garamond"/>
          <w:b/>
          <w:spacing w:val="2"/>
          <w:sz w:val="24"/>
          <w:szCs w:val="24"/>
        </w:rPr>
        <w:t xml:space="preserve"> A COMPTER DE LA DATE DE RECONDUCTION.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 xml:space="preserve">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w:t>
      </w:r>
      <w:r w:rsidRPr="00DF6252">
        <w:rPr>
          <w:rFonts w:ascii="Garamond" w:eastAsia="Times New Roman" w:hAnsi="Garamond"/>
          <w:b/>
          <w:spacing w:val="2"/>
          <w:sz w:val="24"/>
          <w:szCs w:val="24"/>
        </w:rPr>
        <w:lastRenderedPageBreak/>
        <w:t>PARTICULIERES EN CE QUI CONCERNE L'INFORMATION DU CONSOMMATEUR (article L215-1 du code de la consommation).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LES DISPOSITIONS DU PRESENT CHAPITRE SONT EGALEMENT APPLICABLES AUX CONTRATS CONCLUS ENTRE DES PROFESSIONNELS ET DES NON-PROFESSIONNELS (article L215-3 du code de la consommation).</w:t>
      </w:r>
    </w:p>
    <w:p w:rsidR="009B1E72" w:rsidRPr="006E1F46" w:rsidRDefault="009B1E72" w:rsidP="006E1F46">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LORSQUE LE PROFESSIONNEL N'A PAS PROCEDE AU REMBOURSEMENT DANS LES CONDITIONS PREVUES A L'ARTICLE L. 215-1, LES SOMMES DUES SONT PRODUCTIVES D'INTERETS AU TAUX LEGAL (article L241-3 du code de la consommation).</w:t>
      </w:r>
    </w:p>
    <w:p w:rsidR="009B1E72" w:rsidRPr="00DF6252" w:rsidRDefault="009B1E72" w:rsidP="009B1E72">
      <w:pPr>
        <w:tabs>
          <w:tab w:val="left" w:pos="930"/>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Art.   4. Obligations du Mandant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Pour permettre au Mandataire d’exécuter sa mission, le Mandant lui donne pouvoir pour effectuer toutes démarches auprès des tiers afin d’obtenir les pièces, actes, certificats concernant le bien objet des présentes et s’engage à</w:t>
      </w:r>
      <w:proofErr w:type="gramStart"/>
      <w:r w:rsidRPr="00DF6252">
        <w:rPr>
          <w:rFonts w:ascii="Garamond" w:hAnsi="Garamond" w:cs="Garamond"/>
          <w:color w:val="000000"/>
          <w:sz w:val="24"/>
          <w:szCs w:val="24"/>
        </w:rPr>
        <w:t>   :</w:t>
      </w:r>
      <w:proofErr w:type="gramEnd"/>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w:t>
      </w:r>
      <w:r>
        <w:rPr>
          <w:rFonts w:ascii="Garamond" w:hAnsi="Garamond" w:cs="Garamond"/>
          <w:color w:val="000000"/>
          <w:sz w:val="24"/>
          <w:szCs w:val="24"/>
        </w:rPr>
        <w:t xml:space="preserve"> Dossier de diagnostic technique :</w:t>
      </w: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Mandant se charge de faire réaliser à ses frais et sous sa responsabilité l’ensemble des constats, états, diagnostics, mesurage requis par la loi et s’engage à les communiquer au Mandataire sans délai</w:t>
      </w:r>
      <w:r>
        <w:rPr>
          <w:rFonts w:ascii="Garamond" w:hAnsi="Garamond" w:cs="Garamond"/>
          <w:color w:val="000000"/>
          <w:sz w:val="24"/>
          <w:szCs w:val="24"/>
        </w:rPr>
        <w:t xml:space="preserve"> ; </w:t>
      </w:r>
    </w:p>
    <w:p w:rsidR="009B1E72" w:rsidRPr="00DF6252" w:rsidRDefault="009B1E72" w:rsidP="009B1E72">
      <w:pPr>
        <w:tabs>
          <w:tab w:val="left" w:leader="dot" w:pos="4815"/>
          <w:tab w:val="left" w:leader="dot" w:pos="9630"/>
        </w:tabs>
        <w:autoSpaceDE w:val="0"/>
        <w:adjustRightInd w:val="0"/>
        <w:spacing w:after="0" w:line="240" w:lineRule="auto"/>
        <w:ind w:left="7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b/>
          <w:color w:val="000000"/>
          <w:sz w:val="24"/>
          <w:szCs w:val="24"/>
        </w:rPr>
        <w:t>OU</w:t>
      </w:r>
      <w:r w:rsidRPr="00DF6252">
        <w:rPr>
          <w:rFonts w:ascii="Garamond" w:hAnsi="Garamond" w:cs="Garamond"/>
          <w:color w:val="000000"/>
          <w:sz w:val="24"/>
          <w:szCs w:val="24"/>
        </w:rPr>
        <w:t>, Le Mandant charge le Mandataire de faire effectuer l’ensemble des constats, états, diagnostics et mesurage requis par la loi. Les frais d’établissement sont à la charge exclusive du Mandant.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fournir toutes justifications relatives à la propriété des biens mis en vente, ainsi que tous documents utiles à la négociation</w:t>
      </w:r>
      <w:proofErr w:type="gramStart"/>
      <w:r w:rsidRPr="00DF6252">
        <w:rPr>
          <w:rFonts w:ascii="Garamond" w:hAnsi="Garamond" w:cs="Garamond"/>
          <w:color w:val="000000"/>
          <w:sz w:val="24"/>
          <w:szCs w:val="24"/>
        </w:rPr>
        <w:t>   ;</w:t>
      </w:r>
      <w:proofErr w:type="gramEnd"/>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fournir le statut du bien immobilier objet des présentes relativement à la TVA</w:t>
      </w:r>
      <w:r>
        <w:rPr>
          <w:rFonts w:ascii="Garamond" w:hAnsi="Garamond" w:cs="Garamond"/>
          <w:color w:val="000000"/>
          <w:sz w:val="24"/>
          <w:szCs w:val="24"/>
        </w:rPr>
        <w:t xml:space="preserve"> ;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laisser visiter les lieux de façon permanente, sauf à respecter les clauses du bail, le cas échéant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signaler immédiatement toutes modifications juridiques ou matérielles touchant les biens mis en vente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laisser, aux frais exclusifs du Mandataire, effectuer la publicité par les moyens qu’il jugera appropriés En outre, il l’autorise à prendre toutes images du bien vide ou meublé objet des présentes ainsi qu’à à les diffuser sur tout support média notamment par voie de presse, web, réseaux sociaux et audiovisuels. Cette diffusion a pour seul but de faire connaître le bien à d’éventuels candidats acquéreurs</w:t>
      </w:r>
      <w:proofErr w:type="gramStart"/>
      <w:r w:rsidRPr="00DF6252">
        <w:rPr>
          <w:rFonts w:ascii="Garamond" w:hAnsi="Garamond" w:cs="Garamond"/>
          <w:color w:val="000000"/>
          <w:sz w:val="24"/>
          <w:szCs w:val="24"/>
        </w:rPr>
        <w:t>   ;</w:t>
      </w:r>
      <w:proofErr w:type="gramEnd"/>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Sauf motif légitime, signer toute promesse de vente ou tout compromis de vente avec tout acheteur acceptant les conditions du présent mandat</w:t>
      </w:r>
      <w:r>
        <w:rPr>
          <w:rFonts w:ascii="Garamond" w:hAnsi="Garamond" w:cs="Garamond"/>
          <w:color w:val="000000"/>
          <w:sz w:val="24"/>
          <w:szCs w:val="24"/>
        </w:rPr>
        <w: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Dans l’hypothèse où le bien objet des présentes serait un lot de copropriété, fournir au mandataire le règlement de copropriété, les trois derniers appels de charges, les trois derniers procès-verbaux d’assemblée générale et leurs annexes. A défaut, le mandataire ne pourra diffuser auprès du public les annonces concernant le bien objet des présentes</w:t>
      </w:r>
      <w:r>
        <w:rPr>
          <w:rFonts w:ascii="Garamond" w:hAnsi="Garamond" w:cs="Garamond"/>
          <w:color w:val="000000"/>
          <w:sz w:val="24"/>
          <w:szCs w:val="24"/>
        </w:rPr>
        <w:t xml:space="preserve"> ; </w:t>
      </w: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Le cas échéant afin que l’avant-contrat de vente soit conclu, communiquer l’ensemble des éléments prévus à l’article L721-2 du code de la construction et de l’habitation</w:t>
      </w:r>
      <w:r>
        <w:rPr>
          <w:rFonts w:ascii="Garamond" w:hAnsi="Garamond" w:cs="Garamond"/>
          <w:color w:val="000000"/>
          <w:sz w:val="24"/>
          <w:szCs w:val="24"/>
        </w:rPr>
        <w: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color w:val="000000"/>
          <w:sz w:val="24"/>
          <w:szCs w:val="24"/>
        </w:rPr>
      </w:pPr>
      <w:r w:rsidRPr="00DF6252">
        <w:rPr>
          <w:rFonts w:ascii="Garamond" w:hAnsi="Garamond" w:cs="Garamond"/>
          <w:color w:val="000000"/>
          <w:sz w:val="24"/>
          <w:szCs w:val="24"/>
        </w:rPr>
        <w:t>- Le cas échéant, afin que l’avant-contrat de vente soit conclu, communiquer l’ensemble des éléments prévus à l’article L271-4 du code de la construction et de l’habitation si le Mandant s’est engagé à le faire conformément à l’article 1</w:t>
      </w:r>
      <w:r w:rsidRPr="00DF6252">
        <w:rPr>
          <w:rFonts w:ascii="Garamond" w:hAnsi="Garamond" w:cs="Garamond"/>
          <w:color w:val="000000"/>
          <w:sz w:val="24"/>
          <w:szCs w:val="24"/>
          <w:vertAlign w:val="superscript"/>
        </w:rPr>
        <w:t xml:space="preserve">er </w:t>
      </w:r>
      <w:r w:rsidRPr="00DF6252">
        <w:rPr>
          <w:rFonts w:ascii="Garamond" w:hAnsi="Garamond" w:cs="Garamond"/>
          <w:color w:val="000000"/>
          <w:sz w:val="24"/>
          <w:szCs w:val="24"/>
        </w:rPr>
        <w:t>du présent contrat.</w:t>
      </w: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9B1E72" w:rsidRPr="00DF6252" w:rsidRDefault="009B1E72" w:rsidP="006E1F46">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left="420" w:hanging="420"/>
        <w:rPr>
          <w:rFonts w:ascii="Garamond" w:hAnsi="Garamond" w:cs="Garamond"/>
          <w:b/>
          <w:bCs/>
          <w:caps/>
          <w:color w:val="7030A0"/>
          <w:sz w:val="24"/>
          <w:szCs w:val="24"/>
        </w:rPr>
      </w:pPr>
      <w:r w:rsidRPr="00DF6252">
        <w:rPr>
          <w:rFonts w:ascii="Garamond" w:hAnsi="Garamond" w:cs="Garamond"/>
          <w:color w:val="7030A0"/>
          <w:sz w:val="24"/>
          <w:szCs w:val="24"/>
        </w:rPr>
        <w:t xml:space="preserve"> </w:t>
      </w:r>
      <w:r w:rsidRPr="00DF6252">
        <w:rPr>
          <w:rFonts w:ascii="Garamond" w:hAnsi="Garamond" w:cs="Garamond"/>
          <w:color w:val="7030A0"/>
          <w:sz w:val="24"/>
          <w:szCs w:val="24"/>
        </w:rPr>
        <w:tab/>
      </w:r>
      <w:r w:rsidRPr="00DF6252">
        <w:rPr>
          <w:rFonts w:ascii="Garamond" w:hAnsi="Garamond" w:cs="Garamond"/>
          <w:b/>
          <w:bCs/>
          <w:caps/>
          <w:color w:val="7030A0"/>
          <w:sz w:val="24"/>
          <w:szCs w:val="24"/>
        </w:rPr>
        <w:t>Art.   5. Obligations du Mandataire.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Mandataire s’engage afin de réaliser sa mission à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Conseiller et assister le Mandant pendant toute la durée du mandat, l’informer de toutes circonstances nouvelles pouvant modifier les conditions de la vente.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Effectuer d’une façon générale toutes les démarches entrant dans la mission qui lui est confiée ce jour et toutes les vérifications nécessaires à la validité et la régularité de la vente.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xml:space="preserve">- Proposer, présenter, faire visiter les Locaux à toute personne qu’il jugera utile et informer le Mandant par écrit en indiquant tous les renseignements permettant l’identification de ces personnes.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Entreprendre toutes actions de publicité, à ses frais, pour parvenir à la vente.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Communiquer le dossier de l’opération à toute personne qui serait valablement susceptible de concourir à la vente et notamment à l’ensemble des cabinets confrères.</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Communiquer au Mandant les éléments qui peuvent, durant le cours du mandat, influencer la commercialisation des locaux, notamment en matière de prix et de publicité.</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Faire parvenir un compte rendu de commercialisation par courrier ou par mail dont la fréquence sera fixée par le Mandant et plus généralement rendre compte de l’exécution de sa mission.</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olor w:val="7030A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olor w:val="7030A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DF6252">
        <w:rPr>
          <w:rFonts w:ascii="Garamond" w:hAnsi="Garamond" w:cs="Garamond"/>
          <w:b/>
          <w:bCs/>
          <w:caps/>
          <w:color w:val="7030A0"/>
          <w:sz w:val="24"/>
          <w:szCs w:val="24"/>
        </w:rPr>
        <w:t>Art.   6. Séquestre (optionnel)</w:t>
      </w: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Avec l’accord du Mandant, la somme versée par l’acquéreur à titre de dépôt de garantie, représentant 10% maximum du prix de vente sera détenue par le mandataire, séquestre habilité à cet effet.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Art.   7. Déclaration d’aliéner (optionnel)</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Mandant charge spécialement le Mandataire d’accomplir, le cas échéant, les formalités relatives à la déclaration d’intention d’aliéner comme de négocier, s’il y a lieu, avec tout titulaire d’un droit de préemption, et d’en référer au Mandant, celui-ci restant libre d’accepter ou non le prix finalement obtenu par le Mandataire.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 xml:space="preserve">Art.   8. Prix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lastRenderedPageBreak/>
        <w:t>Le montant du prix de vente net vendeur est de</w:t>
      </w:r>
      <w:proofErr w:type="gramStart"/>
      <w:r w:rsidRPr="00DF6252">
        <w:rPr>
          <w:rFonts w:ascii="Garamond" w:hAnsi="Garamond" w:cs="Garamond"/>
          <w:color w:val="000000"/>
          <w:sz w:val="24"/>
          <w:szCs w:val="24"/>
        </w:rPr>
        <w:t> :…</w:t>
      </w:r>
      <w:proofErr w:type="gramEnd"/>
      <w:r w:rsidRPr="00DF6252">
        <w:rPr>
          <w:rFonts w:ascii="Garamond" w:hAnsi="Garamond" w:cs="Garamond"/>
          <w:color w:val="000000"/>
          <w:sz w:val="24"/>
          <w:szCs w:val="24"/>
        </w:rPr>
        <w: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Dans le cas où les biens seraient soumis à la TVA, celle-ci sera à la charge de l'acquéreur. Les frais d’actes, droits d’enregistrement sont à la charge de l’acquéreur.</w:t>
      </w: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6E1F46" w:rsidRPr="00DF6252" w:rsidRDefault="006E1F46"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DF6252">
        <w:rPr>
          <w:rFonts w:ascii="Garamond" w:hAnsi="Garamond" w:cs="Garamond"/>
          <w:b/>
          <w:bCs/>
          <w:caps/>
          <w:color w:val="7030A0"/>
          <w:sz w:val="24"/>
          <w:szCs w:val="24"/>
        </w:rPr>
        <w:t xml:space="preserve">Art.   9. Honoraires   </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B22041" w:rsidRPr="00B22041" w:rsidRDefault="00B22041" w:rsidP="00B22041">
      <w:pPr>
        <w:pStyle w:val="Corpsdetexte3"/>
        <w:rPr>
          <w:rFonts w:ascii="Garamond" w:hAnsi="Garamond"/>
          <w:i/>
          <w:sz w:val="24"/>
          <w:szCs w:val="24"/>
        </w:rPr>
      </w:pPr>
      <w:r w:rsidRPr="00B22041">
        <w:rPr>
          <w:rFonts w:ascii="Garamond" w:hAnsi="Garamond"/>
          <w:i/>
          <w:sz w:val="24"/>
          <w:szCs w:val="24"/>
          <w:highlight w:val="lightGray"/>
        </w:rPr>
        <w:t>Si honoraires charge vendeur :</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En cas de réalisation de la vente, le Mandataire percevra une rémunération de</w:t>
      </w:r>
      <w:proofErr w:type="gramStart"/>
      <w:r w:rsidRPr="00B22041">
        <w:rPr>
          <w:rFonts w:ascii="Garamond" w:hAnsi="Garamond"/>
          <w:sz w:val="24"/>
          <w:szCs w:val="24"/>
        </w:rPr>
        <w:t xml:space="preserve"> ....</w:t>
      </w:r>
      <w:proofErr w:type="gramEnd"/>
      <w:r w:rsidRPr="00B22041">
        <w:rPr>
          <w:rFonts w:ascii="Garamond" w:hAnsi="Garamond"/>
          <w:sz w:val="24"/>
          <w:szCs w:val="24"/>
        </w:rPr>
        <w:t xml:space="preserve">. </w:t>
      </w:r>
      <w:proofErr w:type="gramStart"/>
      <w:r w:rsidRPr="00B22041">
        <w:rPr>
          <w:rFonts w:ascii="Garamond" w:hAnsi="Garamond"/>
          <w:sz w:val="24"/>
          <w:szCs w:val="24"/>
        </w:rPr>
        <w:t>euros</w:t>
      </w:r>
      <w:proofErr w:type="gramEnd"/>
      <w:r w:rsidRPr="00B22041">
        <w:rPr>
          <w:rFonts w:ascii="Garamond" w:hAnsi="Garamond"/>
          <w:sz w:val="24"/>
          <w:szCs w:val="24"/>
        </w:rPr>
        <w:t xml:space="preserve"> TTC.</w:t>
      </w:r>
    </w:p>
    <w:p w:rsidR="00B22041" w:rsidRPr="00B22041" w:rsidRDefault="00B22041" w:rsidP="00B22041">
      <w:pPr>
        <w:pStyle w:val="Corpsdetexte3"/>
        <w:rPr>
          <w:rFonts w:ascii="Garamond" w:hAnsi="Garamond"/>
          <w:i/>
          <w:sz w:val="24"/>
          <w:szCs w:val="24"/>
        </w:rPr>
      </w:pPr>
      <w:r w:rsidRPr="00B22041">
        <w:rPr>
          <w:rFonts w:ascii="Garamond" w:hAnsi="Garamond"/>
          <w:sz w:val="24"/>
          <w:szCs w:val="24"/>
        </w:rPr>
        <w:t xml:space="preserve">La rémunération sera à la charge du Mandant et sera versée au Mandataire une fois l'acte authentique de vente effectivement signé devant notaire après que toutes les conditions suspensives aient été levées. </w:t>
      </w:r>
      <w:r w:rsidRPr="00B22041">
        <w:rPr>
          <w:rFonts w:ascii="Garamond" w:hAnsi="Garamond"/>
          <w:i/>
          <w:sz w:val="24"/>
          <w:szCs w:val="24"/>
        </w:rPr>
        <w:t>(</w:t>
      </w:r>
      <w:r w:rsidRPr="00B22041">
        <w:rPr>
          <w:rFonts w:ascii="Garamond" w:hAnsi="Garamond"/>
          <w:i/>
          <w:sz w:val="24"/>
          <w:szCs w:val="24"/>
          <w:highlight w:val="lightGray"/>
        </w:rPr>
        <w:t>Préciser les modalités de paiement)</w:t>
      </w:r>
    </w:p>
    <w:p w:rsidR="00B22041" w:rsidRPr="00B22041" w:rsidRDefault="00B22041" w:rsidP="00B22041">
      <w:pPr>
        <w:pStyle w:val="Corpsdetexte3"/>
        <w:rPr>
          <w:rFonts w:ascii="Garamond" w:hAnsi="Garamond"/>
          <w:i/>
          <w:sz w:val="24"/>
          <w:szCs w:val="24"/>
          <w:highlight w:val="lightGray"/>
        </w:rPr>
      </w:pPr>
    </w:p>
    <w:p w:rsidR="00B22041" w:rsidRPr="00B22041" w:rsidRDefault="00B22041" w:rsidP="00B22041">
      <w:pPr>
        <w:pStyle w:val="Corpsdetexte3"/>
        <w:rPr>
          <w:rFonts w:ascii="Garamond" w:hAnsi="Garamond"/>
          <w:i/>
          <w:sz w:val="24"/>
          <w:szCs w:val="24"/>
        </w:rPr>
      </w:pPr>
      <w:r w:rsidRPr="00B22041">
        <w:rPr>
          <w:rFonts w:ascii="Garamond" w:hAnsi="Garamond"/>
          <w:i/>
          <w:sz w:val="24"/>
          <w:szCs w:val="24"/>
          <w:highlight w:val="lightGray"/>
        </w:rPr>
        <w:t>Si honoraires charge acquéreur :</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En cas de réalisation de la vente, le Mandataire percevra une rémunération de</w:t>
      </w:r>
      <w:proofErr w:type="gramStart"/>
      <w:r w:rsidRPr="00B22041">
        <w:rPr>
          <w:rFonts w:ascii="Garamond" w:hAnsi="Garamond"/>
          <w:sz w:val="24"/>
          <w:szCs w:val="24"/>
        </w:rPr>
        <w:t xml:space="preserve"> ....</w:t>
      </w:r>
      <w:proofErr w:type="gramEnd"/>
      <w:r w:rsidRPr="00B22041">
        <w:rPr>
          <w:rFonts w:ascii="Garamond" w:hAnsi="Garamond"/>
          <w:sz w:val="24"/>
          <w:szCs w:val="24"/>
        </w:rPr>
        <w:t xml:space="preserve">. </w:t>
      </w:r>
      <w:proofErr w:type="gramStart"/>
      <w:r w:rsidRPr="00B22041">
        <w:rPr>
          <w:rFonts w:ascii="Garamond" w:hAnsi="Garamond"/>
          <w:sz w:val="24"/>
          <w:szCs w:val="24"/>
        </w:rPr>
        <w:t>euros</w:t>
      </w:r>
      <w:proofErr w:type="gramEnd"/>
      <w:r w:rsidRPr="00B22041">
        <w:rPr>
          <w:rFonts w:ascii="Garamond" w:hAnsi="Garamond"/>
          <w:sz w:val="24"/>
          <w:szCs w:val="24"/>
        </w:rPr>
        <w:t xml:space="preserve"> TTC (soit …..% du prix de vente).</w:t>
      </w:r>
    </w:p>
    <w:p w:rsidR="00B22041" w:rsidRPr="00B22041" w:rsidRDefault="00B22041" w:rsidP="00B22041">
      <w:pPr>
        <w:pStyle w:val="Corpsdetexte3"/>
        <w:rPr>
          <w:rFonts w:ascii="Garamond" w:hAnsi="Garamond"/>
          <w:i/>
          <w:sz w:val="24"/>
          <w:szCs w:val="24"/>
        </w:rPr>
      </w:pPr>
      <w:r w:rsidRPr="00B22041">
        <w:rPr>
          <w:rFonts w:ascii="Garamond" w:hAnsi="Garamond"/>
          <w:sz w:val="24"/>
          <w:szCs w:val="24"/>
        </w:rPr>
        <w:t xml:space="preserve">La rémunération sera à la charge de l’Acquéreur et sera versée au Mandataire une fois l'acte authentique de vente effectivement signé devant notaire après que toutes les conditions suspensives aient été levées. </w:t>
      </w:r>
      <w:r w:rsidRPr="00B22041">
        <w:rPr>
          <w:rFonts w:ascii="Garamond" w:hAnsi="Garamond"/>
          <w:i/>
          <w:sz w:val="24"/>
          <w:szCs w:val="24"/>
        </w:rPr>
        <w:t>(</w:t>
      </w:r>
      <w:r w:rsidRPr="00B22041">
        <w:rPr>
          <w:rFonts w:ascii="Garamond" w:hAnsi="Garamond"/>
          <w:i/>
          <w:sz w:val="24"/>
          <w:szCs w:val="24"/>
          <w:highlight w:val="lightGray"/>
        </w:rPr>
        <w:t>Préciser les modalités de paiement)</w:t>
      </w:r>
    </w:p>
    <w:p w:rsidR="00B22041" w:rsidRPr="00B22041" w:rsidRDefault="00B22041" w:rsidP="00B22041">
      <w:pPr>
        <w:pStyle w:val="Corpsdetexte3"/>
        <w:rPr>
          <w:rFonts w:ascii="Garamond" w:hAnsi="Garamond"/>
          <w:sz w:val="24"/>
          <w:szCs w:val="24"/>
        </w:rPr>
      </w:pPr>
    </w:p>
    <w:p w:rsidR="00B22041" w:rsidRPr="00B22041" w:rsidRDefault="00B22041" w:rsidP="00B22041">
      <w:pPr>
        <w:pStyle w:val="Corpsdetexte3"/>
        <w:rPr>
          <w:rFonts w:ascii="Garamond" w:hAnsi="Garamond"/>
          <w:sz w:val="24"/>
          <w:szCs w:val="24"/>
        </w:rPr>
      </w:pPr>
      <w:r w:rsidRPr="00B22041">
        <w:rPr>
          <w:rFonts w:ascii="Garamond" w:hAnsi="Garamond"/>
          <w:sz w:val="24"/>
          <w:szCs w:val="24"/>
          <w:highlight w:val="lightGray"/>
        </w:rPr>
        <w:t>Si honoraires partagés :</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En cas de réalisation de la vente, le Mandataire percevra une rémunération de</w:t>
      </w:r>
      <w:proofErr w:type="gramStart"/>
      <w:r w:rsidRPr="00B22041">
        <w:rPr>
          <w:rFonts w:ascii="Garamond" w:hAnsi="Garamond"/>
          <w:sz w:val="24"/>
          <w:szCs w:val="24"/>
        </w:rPr>
        <w:t xml:space="preserve"> ....</w:t>
      </w:r>
      <w:proofErr w:type="gramEnd"/>
      <w:r w:rsidRPr="00B22041">
        <w:rPr>
          <w:rFonts w:ascii="Garamond" w:hAnsi="Garamond"/>
          <w:sz w:val="24"/>
          <w:szCs w:val="24"/>
        </w:rPr>
        <w:t xml:space="preserve">. </w:t>
      </w:r>
      <w:proofErr w:type="gramStart"/>
      <w:r w:rsidRPr="00B22041">
        <w:rPr>
          <w:rFonts w:ascii="Garamond" w:hAnsi="Garamond"/>
          <w:sz w:val="24"/>
          <w:szCs w:val="24"/>
        </w:rPr>
        <w:t>euros</w:t>
      </w:r>
      <w:proofErr w:type="gramEnd"/>
      <w:r w:rsidRPr="00B22041">
        <w:rPr>
          <w:rFonts w:ascii="Garamond" w:hAnsi="Garamond"/>
          <w:sz w:val="24"/>
          <w:szCs w:val="24"/>
        </w:rPr>
        <w:t xml:space="preserve"> TTC.</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La rémunération sera à la charge du Mandant et de l’Acquéreur :</w:t>
      </w:r>
    </w:p>
    <w:p w:rsidR="00B22041" w:rsidRPr="00B22041" w:rsidRDefault="00B22041" w:rsidP="00B22041">
      <w:pPr>
        <w:pStyle w:val="Corpsdetexte3"/>
        <w:numPr>
          <w:ilvl w:val="0"/>
          <w:numId w:val="14"/>
        </w:numPr>
        <w:autoSpaceDE w:val="0"/>
        <w:autoSpaceDN w:val="0"/>
        <w:spacing w:line="240" w:lineRule="auto"/>
        <w:jc w:val="both"/>
        <w:rPr>
          <w:rFonts w:ascii="Garamond" w:hAnsi="Garamond"/>
          <w:sz w:val="24"/>
          <w:szCs w:val="24"/>
        </w:rPr>
      </w:pPr>
      <w:r w:rsidRPr="00B22041">
        <w:rPr>
          <w:rFonts w:ascii="Garamond" w:hAnsi="Garamond"/>
          <w:sz w:val="24"/>
          <w:szCs w:val="24"/>
        </w:rPr>
        <w:t>A hauteur de … euros à la charge du Mandant</w:t>
      </w:r>
    </w:p>
    <w:p w:rsidR="00B22041" w:rsidRPr="00B22041" w:rsidRDefault="00B22041" w:rsidP="00B22041">
      <w:pPr>
        <w:pStyle w:val="Corpsdetexte3"/>
        <w:numPr>
          <w:ilvl w:val="0"/>
          <w:numId w:val="14"/>
        </w:numPr>
        <w:autoSpaceDE w:val="0"/>
        <w:autoSpaceDN w:val="0"/>
        <w:spacing w:line="240" w:lineRule="auto"/>
        <w:jc w:val="both"/>
        <w:rPr>
          <w:rFonts w:ascii="Garamond" w:hAnsi="Garamond"/>
          <w:i/>
          <w:sz w:val="24"/>
          <w:szCs w:val="24"/>
        </w:rPr>
      </w:pPr>
      <w:r w:rsidRPr="00B22041">
        <w:rPr>
          <w:rFonts w:ascii="Garamond" w:hAnsi="Garamond"/>
          <w:sz w:val="24"/>
          <w:szCs w:val="24"/>
        </w:rPr>
        <w:t>A hauteur de … euros soit … % du prix de vente à la charge de l’Acquéreur</w:t>
      </w:r>
    </w:p>
    <w:p w:rsidR="00B22041" w:rsidRPr="00B22041" w:rsidRDefault="00B22041" w:rsidP="00B22041">
      <w:pPr>
        <w:pStyle w:val="Corpsdetexte3"/>
        <w:ind w:left="360"/>
        <w:rPr>
          <w:rFonts w:ascii="Garamond" w:hAnsi="Garamond"/>
          <w:i/>
          <w:sz w:val="24"/>
          <w:szCs w:val="24"/>
        </w:rPr>
      </w:pPr>
      <w:r w:rsidRPr="00B22041">
        <w:rPr>
          <w:rFonts w:ascii="Garamond" w:hAnsi="Garamond"/>
          <w:sz w:val="24"/>
          <w:szCs w:val="24"/>
        </w:rPr>
        <w:t xml:space="preserve">Les honoraires seront versés au Mandataire une fois l'acte authentique de vente effectivement signé devant notaire après que toutes les conditions suspensives aient été levées. </w:t>
      </w:r>
      <w:r w:rsidRPr="00B22041">
        <w:rPr>
          <w:rFonts w:ascii="Garamond" w:hAnsi="Garamond"/>
          <w:i/>
          <w:sz w:val="24"/>
          <w:szCs w:val="24"/>
        </w:rPr>
        <w:t>(</w:t>
      </w:r>
      <w:r w:rsidRPr="00B22041">
        <w:rPr>
          <w:rFonts w:ascii="Garamond" w:hAnsi="Garamond"/>
          <w:i/>
          <w:sz w:val="24"/>
          <w:szCs w:val="24"/>
          <w:highlight w:val="lightGray"/>
        </w:rPr>
        <w:t>Préciser les modalités de paiement)</w:t>
      </w:r>
    </w:p>
    <w:p w:rsidR="00B22041" w:rsidRPr="00B22041" w:rsidRDefault="00B22041" w:rsidP="00B22041">
      <w:pPr>
        <w:pStyle w:val="Corpsdetexte3"/>
        <w:rPr>
          <w:rFonts w:ascii="Garamond" w:hAnsi="Garamond"/>
          <w:sz w:val="24"/>
          <w:szCs w:val="24"/>
        </w:rPr>
      </w:pPr>
    </w:p>
    <w:p w:rsidR="00B22041" w:rsidRPr="00B22041" w:rsidRDefault="00B22041" w:rsidP="00B22041">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B22041">
        <w:rPr>
          <w:rFonts w:ascii="Garamond" w:hAnsi="Garamond"/>
          <w:sz w:val="24"/>
          <w:szCs w:val="24"/>
          <w:highlight w:val="lightGray"/>
        </w:rPr>
        <w:t xml:space="preserve">Rappel des tarifs appliqués par le mandataire au jour de la conclusion du </w:t>
      </w:r>
      <w:proofErr w:type="gramStart"/>
      <w:r w:rsidRPr="00B22041">
        <w:rPr>
          <w:rFonts w:ascii="Garamond" w:hAnsi="Garamond"/>
          <w:sz w:val="24"/>
          <w:szCs w:val="24"/>
          <w:highlight w:val="lightGray"/>
        </w:rPr>
        <w:t>mandat:</w:t>
      </w:r>
      <w:proofErr w:type="gramEnd"/>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caps/>
          <w:color w:val="7030A0"/>
          <w:sz w:val="24"/>
          <w:szCs w:val="24"/>
        </w:rPr>
      </w:pPr>
      <w:r w:rsidRPr="00DF6252">
        <w:rPr>
          <w:rFonts w:ascii="Garamond" w:hAnsi="Garamond" w:cs="Garamond"/>
          <w:b/>
          <w:bCs/>
          <w:caps/>
          <w:color w:val="7030A0"/>
          <w:sz w:val="24"/>
          <w:szCs w:val="24"/>
        </w:rPr>
        <w:t>Art.   10.  Clause pénale</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r w:rsidRPr="00F65AA8">
        <w:rPr>
          <w:rFonts w:ascii="Garamond" w:hAnsi="Garamond" w:cs="Garamond"/>
          <w:b/>
          <w:bCs/>
          <w:smallCaps/>
          <w:color w:val="000000"/>
          <w:sz w:val="24"/>
          <w:szCs w:val="24"/>
        </w:rPr>
        <w:t xml:space="preserve">PENDANT LA DUREE DU PRESENT MANDAT ET DE SES EVENTUELS AVENANTS ET/ OU RENOUVELLEMENT LE MANDANT S’ENGAGE A NE PAS TRAITER DIRECTEMENT OU PAR L’INTERMEDIAIRE D’UN AUTRE MANDATAIRE LA VENTE DES BIENS OBJET DES PRESENTES. </w:t>
      </w: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F65AA8">
        <w:rPr>
          <w:rFonts w:ascii="Garamond" w:hAnsi="Garamond" w:cs="Garamond"/>
          <w:b/>
          <w:bCs/>
          <w:smallCaps/>
          <w:color w:val="000000"/>
          <w:sz w:val="24"/>
          <w:szCs w:val="24"/>
        </w:rPr>
        <w:t xml:space="preserve">PENDANT LA DUREE DU PRESENT MANDAT, LE MANDANT S’ENGAGE A SIGNER TOUTE PROMESSE DE VENTE OU TOUT COMPROMIS AVEC TOUT ACQUEREUR QUE LE MANDATAIRE LUI AURA PRESENTE AU PRIX ET CONDITIONS DES PRESENTES. </w:t>
      </w: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F65AA8">
        <w:rPr>
          <w:rFonts w:ascii="Garamond" w:hAnsi="Garamond" w:cs="Garamond"/>
          <w:b/>
          <w:bCs/>
          <w:smallCaps/>
          <w:color w:val="000000"/>
          <w:sz w:val="24"/>
          <w:szCs w:val="24"/>
        </w:rPr>
        <w:lastRenderedPageBreak/>
        <w:t>LE MANDANT S’ENGAGE A NE PAS NEGOCIER DIRECTEMENT OU INDIRECTEMENT LA VENTE DU BIEN OBJET DES PRESENTES, ET LE MANDANT S’ENGAGE A INFORMER LE MANDATAIRE DES DEMANDES QUI LUI SERAIENT ADRESSEES PERSONNELLEMENT.</w:t>
      </w: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BB188F">
        <w:rPr>
          <w:rFonts w:ascii="Garamond" w:hAnsi="Garamond" w:cs="Garamond"/>
          <w:b/>
          <w:bCs/>
          <w:smallCaps/>
          <w:color w:val="000000"/>
          <w:sz w:val="24"/>
          <w:szCs w:val="24"/>
        </w:rPr>
        <w:t>EN CAS DE NON-RESPECT DE LA CLAUSE VISEE CI-DESSUS</w:t>
      </w:r>
      <w:r w:rsidRPr="00F65AA8">
        <w:rPr>
          <w:rFonts w:ascii="Garamond" w:hAnsi="Garamond" w:cs="Garamond"/>
          <w:b/>
          <w:bCs/>
          <w:smallCaps/>
          <w:color w:val="000000"/>
          <w:sz w:val="24"/>
          <w:szCs w:val="24"/>
        </w:rPr>
        <w:t>, ET/OU EN CAS DE VENTE A UN ACQUEREUR INFORME DIRECTEMENT OU INDIRECTEMENT DE LA VENTE DU BIEN PAR L’INTERMEDIAIRE DU MANDATAIRE, OU EN CAS DE NON-RESPECT D’UNE DES CLAUSES DES PRESENTES, LE MANDANT S’ENGAGE A VERSER AU MANDATAIRE UNE INDEMNITE COMPENSATRICE FORFAITAIRE EGALE A LA REMUNERATION PREVUE AU PRESENT MANDAT, OU LA COMMISSION SI CELLE-CI EST DUE EN VERTU DE L’ARTICLE 6 DE LA LOI N°70-9 DU 2 JANVIER 1970.</w:t>
      </w:r>
    </w:p>
    <w:p w:rsidR="009B1E72" w:rsidRPr="00DF6252"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Il est rappelé qu’aux termes de de l'article 78 1er alinéa du décret du 20 juillet 1972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i/>
          <w:color w:val="000000"/>
          <w:sz w:val="24"/>
          <w:szCs w:val="24"/>
        </w:rPr>
      </w:pPr>
      <w:r w:rsidRPr="00DF6252">
        <w:rPr>
          <w:rFonts w:ascii="Garamond" w:hAnsi="Garamond" w:cs="Garamond"/>
          <w:i/>
          <w:color w:val="000000"/>
          <w:sz w:val="24"/>
          <w:szCs w:val="24"/>
        </w:rPr>
        <w:t xml:space="preserve">«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mandat pour l'opération </w:t>
      </w:r>
      <w:r w:rsidR="006E1F46">
        <w:rPr>
          <w:rFonts w:ascii="Garamond" w:hAnsi="Garamond" w:cs="Garamond"/>
          <w:i/>
          <w:color w:val="000000"/>
          <w:sz w:val="24"/>
          <w:szCs w:val="24"/>
        </w:rPr>
        <w:t>à réaliser</w:t>
      </w:r>
      <w:proofErr w:type="gramStart"/>
      <w:r w:rsidR="006E1F46">
        <w:rPr>
          <w:rFonts w:ascii="Garamond" w:hAnsi="Garamond" w:cs="Garamond"/>
          <w:i/>
          <w:color w:val="000000"/>
          <w:sz w:val="24"/>
          <w:szCs w:val="24"/>
        </w:rPr>
        <w:t>.</w:t>
      </w:r>
      <w:r w:rsidRPr="00DF6252">
        <w:rPr>
          <w:rFonts w:ascii="Garamond" w:hAnsi="Garamond" w:cs="Garamond"/>
          <w:i/>
          <w:color w:val="000000"/>
          <w:sz w:val="24"/>
          <w:szCs w:val="24"/>
        </w:rPr>
        <w:t>»</w:t>
      </w:r>
      <w:proofErr w:type="gramEnd"/>
    </w:p>
    <w:p w:rsidR="009B1E72" w:rsidRPr="00DF6252"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6E1F46" w:rsidRDefault="006E1F46"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6E1F46" w:rsidRPr="00DF6252" w:rsidRDefault="006E1F46"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DF6252">
        <w:rPr>
          <w:rFonts w:ascii="Garamond" w:hAnsi="Garamond" w:cs="Garamond"/>
          <w:b/>
          <w:bCs/>
          <w:caps/>
          <w:color w:val="7030A0"/>
          <w:sz w:val="24"/>
          <w:szCs w:val="24"/>
        </w:rPr>
        <w:t>Article 11 – Législation applicable</w:t>
      </w:r>
    </w:p>
    <w:p w:rsidR="009B1E72" w:rsidRPr="00DF6252" w:rsidRDefault="009B1E72" w:rsidP="009B1E72">
      <w:pPr>
        <w:pStyle w:val="Corpsdetexte3"/>
        <w:jc w:val="both"/>
        <w:rPr>
          <w:rFonts w:ascii="Garamond" w:hAnsi="Garamond" w:cs="Arial"/>
          <w:sz w:val="24"/>
          <w:szCs w:val="24"/>
        </w:rPr>
      </w:pPr>
    </w:p>
    <w:p w:rsidR="009B1E72" w:rsidRPr="00DF6252" w:rsidRDefault="009B1E72" w:rsidP="009B1E72">
      <w:pPr>
        <w:pStyle w:val="Corpsdetexte3"/>
        <w:jc w:val="both"/>
        <w:rPr>
          <w:rFonts w:ascii="Garamond" w:hAnsi="Garamond" w:cs="Arial"/>
          <w:sz w:val="24"/>
          <w:szCs w:val="24"/>
        </w:rPr>
      </w:pPr>
      <w:r w:rsidRPr="00DF6252">
        <w:rPr>
          <w:rFonts w:ascii="Garamond" w:hAnsi="Garamond" w:cs="Arial"/>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limitation, ni sous l’empire d’une quelconque contrainte économique d’une Partie sur l’autre, de sorte que le mandat constitue un contrat de gré à gré au sens de l’article 1110 du Code civil.</w:t>
      </w:r>
    </w:p>
    <w:p w:rsidR="009B1E72" w:rsidRPr="00DF6252" w:rsidRDefault="009B1E72" w:rsidP="009B1E72">
      <w:pPr>
        <w:pStyle w:val="Corpsdetexte3"/>
        <w:rPr>
          <w:rFonts w:ascii="Garamond" w:hAnsi="Garamond" w:cs="Arial"/>
          <w:sz w:val="24"/>
          <w:szCs w:val="24"/>
        </w:rPr>
      </w:pPr>
    </w:p>
    <w:p w:rsidR="009B1E72" w:rsidRPr="00DF6252" w:rsidRDefault="009B1E72" w:rsidP="009B1E72">
      <w:pPr>
        <w:pStyle w:val="Corpsdetexte3"/>
        <w:rPr>
          <w:rFonts w:ascii="Garamond" w:hAnsi="Garamond" w:cs="Arial"/>
          <w:sz w:val="24"/>
          <w:szCs w:val="24"/>
        </w:rPr>
      </w:pPr>
      <w:r w:rsidRPr="00DF6252">
        <w:rPr>
          <w:rFonts w:ascii="Garamond" w:hAnsi="Garamond" w:cs="Arial"/>
          <w:sz w:val="24"/>
          <w:szCs w:val="24"/>
        </w:rPr>
        <w:t>En application de l’article 4-1 de la loi du 2 janvier 1970 :</w:t>
      </w:r>
    </w:p>
    <w:p w:rsidR="009B1E72" w:rsidRPr="00DF6252" w:rsidRDefault="009B1E72" w:rsidP="009B1E72">
      <w:pPr>
        <w:jc w:val="both"/>
        <w:rPr>
          <w:rFonts w:ascii="Garamond" w:hAnsi="Garamond" w:cs="Arial"/>
          <w:i/>
          <w:iCs/>
          <w:sz w:val="24"/>
          <w:szCs w:val="24"/>
        </w:rPr>
      </w:pPr>
      <w:r w:rsidRPr="00DF6252">
        <w:rPr>
          <w:rFonts w:ascii="Garamond" w:hAnsi="Garamond" w:cs="Arial"/>
          <w:i/>
          <w:iCs/>
          <w:sz w:val="24"/>
          <w:szCs w:val="24"/>
        </w:rPr>
        <w:t>« Lorsque les personnes mentionnées à l'article 1er proposent à leurs clients les services d'une entreprise, elles 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9B1E72" w:rsidRPr="00DF6252" w:rsidRDefault="009B1E72" w:rsidP="009B1E72">
      <w:pPr>
        <w:jc w:val="both"/>
        <w:rPr>
          <w:rFonts w:ascii="Garamond" w:hAnsi="Garamond" w:cs="Arial"/>
          <w:i/>
          <w:iCs/>
          <w:sz w:val="24"/>
          <w:szCs w:val="24"/>
        </w:rPr>
      </w:pPr>
      <w:r w:rsidRPr="00DF6252">
        <w:rPr>
          <w:rFonts w:ascii="Garamond" w:hAnsi="Garamond" w:cs="Arial"/>
          <w:i/>
          <w:iCs/>
          <w:sz w:val="24"/>
          <w:szCs w:val="24"/>
        </w:rPr>
        <w:t>Cette obligation s'applique également lorsque les personnes mentionnées au même article 1er proposent à leurs clients les services d'un établissement bancaire ou d'une société financière.</w:t>
      </w:r>
    </w:p>
    <w:p w:rsidR="009B1E72" w:rsidRPr="00DF6252" w:rsidRDefault="009B1E72" w:rsidP="009B1E72">
      <w:pPr>
        <w:jc w:val="both"/>
        <w:rPr>
          <w:rFonts w:ascii="Garamond" w:hAnsi="Garamond" w:cs="Arial"/>
          <w:i/>
          <w:iCs/>
          <w:sz w:val="24"/>
          <w:szCs w:val="24"/>
        </w:rPr>
      </w:pPr>
      <w:r w:rsidRPr="00DF6252">
        <w:rPr>
          <w:rFonts w:ascii="Garamond" w:hAnsi="Garamond" w:cs="Arial"/>
          <w:i/>
          <w:iCs/>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w:t>
      </w:r>
      <w:proofErr w:type="gramStart"/>
      <w:r w:rsidRPr="00DF6252">
        <w:rPr>
          <w:rFonts w:ascii="Garamond" w:hAnsi="Garamond" w:cs="Arial"/>
          <w:i/>
          <w:iCs/>
          <w:sz w:val="24"/>
          <w:szCs w:val="24"/>
        </w:rPr>
        <w:t>deuxième alinéas</w:t>
      </w:r>
      <w:proofErr w:type="gramEnd"/>
      <w:r w:rsidRPr="00DF6252">
        <w:rPr>
          <w:rFonts w:ascii="Garamond" w:hAnsi="Garamond" w:cs="Arial"/>
          <w:i/>
          <w:iCs/>
          <w:sz w:val="24"/>
          <w:szCs w:val="24"/>
        </w:rPr>
        <w:t xml:space="preserve"> du présent article qu'elles ont avec une entreprise, un établissement bancaire ou une société financière dont le titulaire de la carte professionnelle propose les services à ses clients. » </w:t>
      </w:r>
    </w:p>
    <w:p w:rsidR="009B1E72" w:rsidRDefault="009B1E72" w:rsidP="00B22041">
      <w:pPr>
        <w:pStyle w:val="Corpsdetexte3"/>
        <w:rPr>
          <w:rFonts w:ascii="Garamond" w:hAnsi="Garamond" w:cs="Arial"/>
          <w:sz w:val="24"/>
          <w:szCs w:val="24"/>
        </w:rPr>
      </w:pPr>
      <w:r w:rsidRPr="00DF6252">
        <w:rPr>
          <w:rFonts w:ascii="Garamond" w:hAnsi="Garamond" w:cs="Arial"/>
          <w:sz w:val="24"/>
          <w:szCs w:val="24"/>
        </w:rPr>
        <w:lastRenderedPageBreak/>
        <w:t>De convention expresse et conformément à l’article 1375 du code civil, les parties déclarent que le présent mandat a été établi en autant d’exemplaires originaux que de signataires, dont un a été remis à l’instant même au Mandant qui le reconnaît.</w:t>
      </w:r>
    </w:p>
    <w:p w:rsidR="00B22041" w:rsidRPr="00B22041" w:rsidRDefault="00B22041" w:rsidP="00B22041">
      <w:pPr>
        <w:pStyle w:val="Corpsdetexte3"/>
        <w:rPr>
          <w:rFonts w:ascii="Garamond" w:hAnsi="Garamond" w:cs="Arial"/>
          <w:sz w:val="24"/>
          <w:szCs w:val="24"/>
        </w:rPr>
      </w:pPr>
    </w:p>
    <w:p w:rsidR="009B1E72" w:rsidRPr="00DF6252" w:rsidRDefault="009B1E72" w:rsidP="009B1E72">
      <w:pPr>
        <w:spacing w:after="0" w:line="240" w:lineRule="auto"/>
        <w:ind w:firstLine="708"/>
        <w:jc w:val="both"/>
        <w:rPr>
          <w:rFonts w:ascii="Garamond" w:hAnsi="Garamond"/>
          <w:caps/>
          <w:color w:val="7030A0"/>
          <w:sz w:val="24"/>
          <w:szCs w:val="24"/>
        </w:rPr>
      </w:pPr>
      <w:r w:rsidRPr="00DF6252">
        <w:rPr>
          <w:rFonts w:ascii="Garamond" w:hAnsi="Garamond" w:cs="Garamond"/>
          <w:b/>
          <w:bCs/>
          <w:caps/>
          <w:color w:val="7030A0"/>
          <w:sz w:val="24"/>
          <w:szCs w:val="24"/>
        </w:rPr>
        <w:t xml:space="preserve">Art 12. </w:t>
      </w:r>
      <w:r w:rsidRPr="00DF6252">
        <w:rPr>
          <w:rFonts w:ascii="Garamond" w:hAnsi="Garamond"/>
          <w:b/>
          <w:caps/>
          <w:color w:val="7030A0"/>
          <w:sz w:val="24"/>
          <w:szCs w:val="24"/>
        </w:rPr>
        <w:t>Election de domicile – Attribution de juridiction</w:t>
      </w:r>
    </w:p>
    <w:p w:rsidR="009B1E72" w:rsidRPr="00DF6252" w:rsidRDefault="009B1E72" w:rsidP="009B1E72">
      <w:pPr>
        <w:jc w:val="both"/>
        <w:rPr>
          <w:rFonts w:ascii="Garamond" w:hAnsi="Garamond"/>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partie d'un changement d'adresse.</w:t>
      </w:r>
    </w:p>
    <w:p w:rsidR="009B1E72" w:rsidRPr="00DF6252" w:rsidRDefault="009B1E72" w:rsidP="009B1E72">
      <w:pPr>
        <w:jc w:val="both"/>
        <w:outlineLvl w:val="0"/>
        <w:rPr>
          <w:rFonts w:ascii="Garamond" w:hAnsi="Garamond"/>
          <w:sz w:val="24"/>
          <w:szCs w:val="24"/>
        </w:rPr>
      </w:pPr>
      <w:r w:rsidRPr="00DF6252">
        <w:rPr>
          <w:rFonts w:ascii="Garamond" w:hAnsi="Garamond"/>
          <w:sz w:val="24"/>
          <w:szCs w:val="24"/>
        </w:rPr>
        <w:t>Le présent mandat est régi et interprété conformément au droit français.</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En cas de différent portant sur l'interprétation ou l'exécution du présent mandat, les parties s'engagent à tenter de trouver une solution amiable à leur désaccord. </w:t>
      </w:r>
    </w:p>
    <w:p w:rsidR="006E1F46" w:rsidRPr="00DF6252" w:rsidRDefault="009B1E72" w:rsidP="009B1E72">
      <w:pPr>
        <w:jc w:val="both"/>
        <w:rPr>
          <w:rFonts w:ascii="Garamond" w:hAnsi="Garamond"/>
          <w:sz w:val="24"/>
          <w:szCs w:val="24"/>
        </w:rPr>
      </w:pPr>
      <w:r w:rsidRPr="00DF6252">
        <w:rPr>
          <w:rFonts w:ascii="Garamond" w:hAnsi="Garamond"/>
          <w:sz w:val="24"/>
          <w:szCs w:val="24"/>
        </w:rPr>
        <w:t>Si aucune solution amiable ne pouvait être trouvée, il appartiendrait à la partie la plus diligente de saisir le Tribunal de Commerce de</w:t>
      </w:r>
      <w:proofErr w:type="gramStart"/>
      <w:r w:rsidRPr="00DF6252">
        <w:rPr>
          <w:rFonts w:ascii="Garamond" w:hAnsi="Garamond"/>
          <w:sz w:val="24"/>
          <w:szCs w:val="24"/>
        </w:rPr>
        <w:t xml:space="preserve"> </w:t>
      </w:r>
      <w:r w:rsidRPr="00DF6252">
        <w:rPr>
          <w:rFonts w:ascii="Garamond" w:hAnsi="Garamond" w:cs="Arial"/>
          <w:b/>
          <w:sz w:val="24"/>
          <w:szCs w:val="24"/>
        </w:rPr>
        <w:t>….</w:t>
      </w:r>
      <w:proofErr w:type="gramEnd"/>
      <w:r w:rsidRPr="00DF6252">
        <w:rPr>
          <w:rFonts w:ascii="Garamond" w:hAnsi="Garamond" w:cs="Arial"/>
          <w:b/>
          <w:sz w:val="24"/>
          <w:szCs w:val="24"/>
        </w:rPr>
        <w:t>.</w:t>
      </w:r>
      <w:r w:rsidRPr="00DF6252">
        <w:rPr>
          <w:rFonts w:ascii="Garamond" w:hAnsi="Garamond"/>
          <w:sz w:val="24"/>
          <w:szCs w:val="24"/>
        </w:rPr>
        <w:t xml:space="preserve"> </w:t>
      </w:r>
      <w:proofErr w:type="gramStart"/>
      <w:r w:rsidRPr="00DF6252">
        <w:rPr>
          <w:rFonts w:ascii="Garamond" w:hAnsi="Garamond"/>
          <w:sz w:val="24"/>
          <w:szCs w:val="24"/>
        </w:rPr>
        <w:t>auquel</w:t>
      </w:r>
      <w:proofErr w:type="gramEnd"/>
      <w:r w:rsidRPr="00DF6252">
        <w:rPr>
          <w:rFonts w:ascii="Garamond" w:hAnsi="Garamond"/>
          <w:sz w:val="24"/>
          <w:szCs w:val="24"/>
        </w:rPr>
        <w:t xml:space="preserve"> il est expressément fait attribution de compétence.</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036AD3" w:rsidRPr="00A60A8C" w:rsidRDefault="009B1E72" w:rsidP="00036AD3">
      <w:pPr>
        <w:keepNext/>
        <w:spacing w:after="0" w:line="240" w:lineRule="auto"/>
        <w:jc w:val="both"/>
        <w:outlineLvl w:val="2"/>
        <w:rPr>
          <w:rFonts w:ascii="Century Gothic" w:eastAsia="Times" w:hAnsi="Century Gothic"/>
          <w:b/>
          <w:sz w:val="16"/>
          <w:szCs w:val="16"/>
          <w:lang w:eastAsia="fr-FR"/>
        </w:rPr>
      </w:pPr>
      <w:r w:rsidRPr="00DF6252">
        <w:rPr>
          <w:rFonts w:ascii="Garamond" w:hAnsi="Garamond" w:cs="Garamond"/>
          <w:color w:val="000000"/>
          <w:sz w:val="24"/>
          <w:szCs w:val="24"/>
        </w:rPr>
        <w:t xml:space="preserve"> </w:t>
      </w:r>
      <w:r w:rsidRPr="00DF6252">
        <w:rPr>
          <w:rFonts w:ascii="Garamond" w:hAnsi="Garamond" w:cs="Garamond"/>
          <w:color w:val="7030A0"/>
          <w:sz w:val="24"/>
          <w:szCs w:val="24"/>
        </w:rPr>
        <w:tab/>
      </w:r>
      <w:r w:rsidRPr="00DF6252">
        <w:rPr>
          <w:rFonts w:ascii="Garamond" w:hAnsi="Garamond" w:cs="Garamond"/>
          <w:b/>
          <w:bCs/>
          <w:caps/>
          <w:color w:val="7030A0"/>
          <w:sz w:val="24"/>
          <w:szCs w:val="24"/>
        </w:rPr>
        <w:t xml:space="preserve">Art.   13. </w:t>
      </w:r>
      <w:r w:rsidR="00036AD3" w:rsidRPr="003A30DE">
        <w:rPr>
          <w:rFonts w:ascii="Garamond" w:eastAsia="Times" w:hAnsi="Garamond"/>
          <w:b/>
          <w:caps/>
          <w:color w:val="7030A0"/>
          <w:sz w:val="24"/>
          <w:szCs w:val="24"/>
          <w:lang w:eastAsia="fr-FR"/>
        </w:rPr>
        <w:t>Traitement des données à caractère personnel</w:t>
      </w:r>
    </w:p>
    <w:p w:rsidR="00036AD3" w:rsidRPr="00A60A8C" w:rsidRDefault="00036AD3" w:rsidP="00036AD3">
      <w:pPr>
        <w:spacing w:after="0" w:line="240" w:lineRule="auto"/>
        <w:jc w:val="both"/>
        <w:rPr>
          <w:rFonts w:ascii="Times" w:eastAsia="Times" w:hAnsi="Times"/>
          <w:sz w:val="16"/>
          <w:szCs w:val="16"/>
          <w:lang w:eastAsia="fr-FR"/>
        </w:rPr>
      </w:pPr>
    </w:p>
    <w:p w:rsidR="00036AD3" w:rsidRPr="003A30DE" w:rsidRDefault="00036AD3" w:rsidP="00036AD3">
      <w:pPr>
        <w:autoSpaceDE w:val="0"/>
        <w:spacing w:after="0" w:line="240" w:lineRule="auto"/>
        <w:ind w:right="432"/>
        <w:jc w:val="both"/>
        <w:rPr>
          <w:rFonts w:ascii="Garamond" w:eastAsia="Times New Roman" w:hAnsi="Garamond"/>
          <w:spacing w:val="2"/>
          <w:sz w:val="24"/>
          <w:szCs w:val="24"/>
          <w:lang w:eastAsia="fr-FR"/>
        </w:rPr>
      </w:pPr>
      <w:bookmarkStart w:id="0" w:name="_Hlk514063941"/>
      <w:r w:rsidRPr="003A30DE">
        <w:rPr>
          <w:rFonts w:ascii="Garamond" w:eastAsia="Times New Roman" w:hAnsi="Garamond"/>
          <w:spacing w:val="2"/>
          <w:sz w:val="24"/>
          <w:szCs w:val="24"/>
          <w:lang w:eastAsia="fr-FR"/>
        </w:rPr>
        <w:t>Conformément à la loi n°78-17 du 6 janvier 1978 dans sa version en vigueur et au</w:t>
      </w:r>
      <w:r w:rsidRPr="003A30DE">
        <w:rPr>
          <w:rFonts w:ascii="Garamond" w:hAnsi="Garamond"/>
          <w:sz w:val="24"/>
          <w:szCs w:val="24"/>
        </w:rPr>
        <w:t xml:space="preserve"> </w:t>
      </w:r>
      <w:r w:rsidRPr="003A30DE">
        <w:rPr>
          <w:rFonts w:ascii="Garamond" w:eastAsia="Times New Roman" w:hAnsi="Garamond"/>
          <w:spacing w:val="2"/>
          <w:sz w:val="24"/>
          <w:szCs w:val="24"/>
          <w:lang w:eastAsia="fr-FR"/>
        </w:rPr>
        <w:t xml:space="preserve">Règlement européen (UE) 2016/679, </w:t>
      </w:r>
      <w:r w:rsidR="00D978A4">
        <w:rPr>
          <w:rFonts w:ascii="Garamond" w:hAnsi="Garamond" w:cs="Arial"/>
          <w:sz w:val="24"/>
          <w:szCs w:val="20"/>
        </w:rPr>
        <w:t>le mandant est informé</w:t>
      </w:r>
      <w:r w:rsidR="00D978A4">
        <w:rPr>
          <w:rFonts w:ascii="Arial" w:hAnsi="Arial" w:cs="Arial"/>
          <w:sz w:val="24"/>
          <w:szCs w:val="20"/>
        </w:rPr>
        <w:t xml:space="preserve"> </w:t>
      </w:r>
      <w:bookmarkStart w:id="1" w:name="_GoBack"/>
      <w:bookmarkEnd w:id="1"/>
      <w:r w:rsidRPr="003A30DE">
        <w:rPr>
          <w:rFonts w:ascii="Garamond" w:eastAsia="Times New Roman" w:hAnsi="Garamond"/>
          <w:spacing w:val="2"/>
          <w:sz w:val="24"/>
          <w:szCs w:val="24"/>
          <w:lang w:eastAsia="fr-FR"/>
        </w:rPr>
        <w:t>que le Mandataire procède au traitement des données à caractère personnel contenues dans le présent contrat. Le délégué à la protection des données (DPO) désigné au sein du cabinet/de l’agence étant …………………………</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w:t>
      </w:r>
      <w:r w:rsidRPr="003A30DE">
        <w:rPr>
          <w:rStyle w:val="Appelnotedebasdep"/>
          <w:rFonts w:ascii="Garamond" w:eastAsia="Times New Roman" w:hAnsi="Garamond"/>
          <w:spacing w:val="2"/>
          <w:sz w:val="24"/>
          <w:szCs w:val="24"/>
          <w:lang w:eastAsia="fr-FR"/>
        </w:rPr>
        <w:footnoteReference w:id="1"/>
      </w:r>
      <w:r w:rsidRPr="003A30DE">
        <w:rPr>
          <w:rFonts w:ascii="Garamond" w:eastAsia="Times New Roman" w:hAnsi="Garamond"/>
          <w:spacing w:val="2"/>
          <w:sz w:val="24"/>
          <w:szCs w:val="24"/>
          <w:lang w:eastAsia="fr-FR"/>
        </w:rPr>
        <w:t xml:space="preserve">. </w:t>
      </w:r>
    </w:p>
    <w:p w:rsidR="00036AD3" w:rsidRPr="003A30DE" w:rsidRDefault="00036AD3" w:rsidP="00036AD3">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036AD3" w:rsidRPr="003A30DE" w:rsidRDefault="00036AD3" w:rsidP="00036AD3">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Ces données pourront être transmises à……………………</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 xml:space="preserve">. </w:t>
      </w:r>
      <w:r w:rsidRPr="003A30DE">
        <w:rPr>
          <w:rStyle w:val="Appelnotedebasdep"/>
          <w:rFonts w:ascii="Garamond" w:eastAsia="Times New Roman" w:hAnsi="Garamond"/>
          <w:spacing w:val="2"/>
          <w:sz w:val="24"/>
          <w:szCs w:val="24"/>
          <w:lang w:eastAsia="fr-FR"/>
        </w:rPr>
        <w:footnoteReference w:id="2"/>
      </w:r>
      <w:r w:rsidRPr="003A30DE">
        <w:rPr>
          <w:rFonts w:ascii="Garamond" w:eastAsia="Times New Roman" w:hAnsi="Garamond"/>
          <w:spacing w:val="2"/>
          <w:sz w:val="24"/>
          <w:szCs w:val="24"/>
          <w:lang w:eastAsia="fr-FR"/>
        </w:rPr>
        <w:t xml:space="preserve">. </w:t>
      </w:r>
    </w:p>
    <w:p w:rsidR="00036AD3" w:rsidRPr="003A30DE" w:rsidRDefault="00036AD3" w:rsidP="00036AD3">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A77EED">
        <w:rPr>
          <w:rFonts w:ascii="Garamond" w:hAnsi="Garamond" w:cs="Arial"/>
          <w:sz w:val="24"/>
        </w:rPr>
        <w:t>(articles 53, 65, et 72 du décret du 20 juillet 1972),</w:t>
      </w:r>
      <w:r w:rsidR="00A77EED">
        <w:rPr>
          <w:rFonts w:cs="Arial"/>
          <w:sz w:val="16"/>
          <w:szCs w:val="16"/>
        </w:rPr>
        <w:t xml:space="preserve"> </w:t>
      </w:r>
      <w:r w:rsidRPr="003A30DE">
        <w:rPr>
          <w:rFonts w:ascii="Garamond" w:eastAsia="Times New Roman" w:hAnsi="Garamond"/>
          <w:spacing w:val="2"/>
          <w:sz w:val="24"/>
          <w:szCs w:val="24"/>
          <w:lang w:eastAsia="fr-FR"/>
        </w:rPr>
        <w:t>les noms et adresses des mandants y figurant seront donc conservés durant toute cette durée.</w:t>
      </w:r>
    </w:p>
    <w:p w:rsidR="00FD04C7" w:rsidRPr="00FD04C7" w:rsidRDefault="00FD04C7" w:rsidP="00FD04C7">
      <w:pPr>
        <w:autoSpaceDE w:val="0"/>
        <w:spacing w:after="0" w:line="240" w:lineRule="auto"/>
        <w:ind w:right="432"/>
        <w:jc w:val="both"/>
        <w:rPr>
          <w:rFonts w:ascii="Garamond" w:eastAsia="Times New Roman" w:hAnsi="Garamond"/>
          <w:spacing w:val="2"/>
          <w:sz w:val="24"/>
          <w:szCs w:val="24"/>
          <w:lang w:eastAsia="fr-FR"/>
        </w:rPr>
      </w:pPr>
      <w:r w:rsidRPr="00FD04C7">
        <w:rPr>
          <w:rFonts w:ascii="Garamond" w:eastAsia="Times New Roman" w:hAnsi="Garamond"/>
          <w:spacing w:val="2"/>
          <w:sz w:val="24"/>
          <w:szCs w:val="24"/>
          <w:lang w:eastAsia="fr-FR"/>
        </w:rPr>
        <w:t xml:space="preserve">Le Mandant est informé qu’il bénéficie d’un droit d’accès et de rectification de ses données à caractère personnel traitées, qu’il peut demander leur effacement, leur limitation et leur </w:t>
      </w:r>
      <w:r w:rsidRPr="00FD04C7">
        <w:rPr>
          <w:rFonts w:ascii="Garamond" w:eastAsia="Times New Roman" w:hAnsi="Garamond"/>
          <w:spacing w:val="2"/>
          <w:sz w:val="24"/>
          <w:szCs w:val="24"/>
          <w:lang w:eastAsia="fr-FR"/>
        </w:rPr>
        <w:lastRenderedPageBreak/>
        <w:t>portabilité dans les conditions prévues aux articles 17, 18 et 20 du règlement européen (UE) 2016/679. Le Mandant peut également exercer son droit à opposition dans les conditions prévues à l’article 21.</w:t>
      </w:r>
    </w:p>
    <w:p w:rsidR="00036AD3" w:rsidRPr="003A30DE" w:rsidRDefault="00036AD3" w:rsidP="00036AD3">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Toute réclamation pourra être formulée auprès de la CNIL - 8 rue de Vivienne - 75083 PARIS cedex 02 – tel : 01 53 73 22 22 - </w:t>
      </w:r>
      <w:hyperlink r:id="rId7" w:history="1">
        <w:r w:rsidRPr="003A30DE">
          <w:rPr>
            <w:rStyle w:val="Lienhypertexte"/>
            <w:rFonts w:ascii="Garamond" w:eastAsia="Times New Roman" w:hAnsi="Garamond"/>
            <w:spacing w:val="2"/>
            <w:sz w:val="24"/>
            <w:szCs w:val="24"/>
            <w:lang w:eastAsia="fr-FR"/>
          </w:rPr>
          <w:t>www.cnil.fr</w:t>
        </w:r>
      </w:hyperlink>
      <w:r w:rsidRPr="003A30DE">
        <w:rPr>
          <w:rFonts w:ascii="Garamond" w:eastAsia="Times New Roman" w:hAnsi="Garamond"/>
          <w:spacing w:val="2"/>
          <w:sz w:val="24"/>
          <w:szCs w:val="24"/>
          <w:lang w:eastAsia="fr-FR"/>
        </w:rPr>
        <w:t xml:space="preserve"> </w:t>
      </w:r>
    </w:p>
    <w:bookmarkEnd w:id="0"/>
    <w:p w:rsidR="009B1E72" w:rsidRPr="00DF6252" w:rsidRDefault="009B1E72" w:rsidP="00036AD3">
      <w:pPr>
        <w:tabs>
          <w:tab w:val="left" w:leader="dot" w:pos="4815"/>
          <w:tab w:val="left" w:leader="dot" w:pos="9630"/>
        </w:tabs>
        <w:autoSpaceDE w:val="0"/>
        <w:adjustRightInd w:val="0"/>
        <w:spacing w:after="0" w:line="240" w:lineRule="auto"/>
        <w:ind w:left="720" w:hanging="7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caps/>
          <w:color w:val="000000"/>
          <w:sz w:val="24"/>
          <w:szCs w:val="24"/>
        </w:rPr>
      </w:pPr>
      <w:r w:rsidRPr="00DF6252">
        <w:rPr>
          <w:rFonts w:ascii="Garamond" w:hAnsi="Garamond" w:cs="Garamond"/>
          <w:color w:val="000000"/>
          <w:sz w:val="24"/>
          <w:szCs w:val="24"/>
        </w:rPr>
        <w:t xml:space="preserve">        </w:t>
      </w:r>
      <w:r w:rsidRPr="00DF6252">
        <w:rPr>
          <w:rFonts w:ascii="Garamond" w:hAnsi="Garamond" w:cs="Garamond"/>
          <w:b/>
          <w:caps/>
          <w:color w:val="7030A0"/>
          <w:sz w:val="24"/>
          <w:szCs w:val="24"/>
        </w:rPr>
        <w:t xml:space="preserve">Art. 14. Confidentialité </w:t>
      </w:r>
    </w:p>
    <w:p w:rsidR="009B1E72" w:rsidRPr="00DF6252" w:rsidRDefault="009B1E72" w:rsidP="009B1E72">
      <w:pPr>
        <w:jc w:val="both"/>
        <w:rPr>
          <w:rFonts w:ascii="Garamond" w:hAnsi="Garamond"/>
          <w:b/>
          <w:color w:val="7030A0"/>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9B1E72" w:rsidRPr="00363DD4"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jc w:val="both"/>
        <w:outlineLvl w:val="0"/>
        <w:rPr>
          <w:rFonts w:ascii="Garamond" w:hAnsi="Garamond"/>
          <w:sz w:val="24"/>
          <w:szCs w:val="24"/>
        </w:rPr>
      </w:pPr>
      <w:r w:rsidRPr="00DF6252">
        <w:rPr>
          <w:rFonts w:ascii="Garamond" w:hAnsi="Garamond"/>
          <w:sz w:val="24"/>
          <w:szCs w:val="24"/>
        </w:rPr>
        <w:t>Fait à</w:t>
      </w:r>
      <w:proofErr w:type="gramStart"/>
      <w:r w:rsidRPr="00DF6252">
        <w:rPr>
          <w:rFonts w:ascii="Garamond" w:hAnsi="Garamond"/>
          <w:sz w:val="24"/>
          <w:szCs w:val="24"/>
        </w:rPr>
        <w:t xml:space="preserve"> </w:t>
      </w:r>
      <w:r w:rsidRPr="00DF6252">
        <w:rPr>
          <w:rFonts w:ascii="Garamond" w:hAnsi="Garamond" w:cs="Arial"/>
          <w:b/>
          <w:sz w:val="24"/>
          <w:szCs w:val="24"/>
        </w:rPr>
        <w:t>….</w:t>
      </w:r>
      <w:proofErr w:type="gramEnd"/>
      <w:r w:rsidRPr="00DF6252">
        <w:rPr>
          <w:rFonts w:ascii="Garamond" w:hAnsi="Garamond" w:cs="Arial"/>
          <w:b/>
          <w:sz w:val="24"/>
          <w:szCs w:val="24"/>
        </w:rPr>
        <w:t>.</w:t>
      </w:r>
    </w:p>
    <w:p w:rsidR="009B1E72" w:rsidRPr="00DF6252" w:rsidRDefault="009B1E72" w:rsidP="009B1E72">
      <w:pPr>
        <w:jc w:val="both"/>
        <w:rPr>
          <w:rFonts w:ascii="Garamond" w:hAnsi="Garamond"/>
          <w:sz w:val="24"/>
          <w:szCs w:val="24"/>
        </w:rPr>
      </w:pPr>
      <w:r w:rsidRPr="00DF6252">
        <w:rPr>
          <w:rFonts w:ascii="Garamond" w:hAnsi="Garamond"/>
          <w:sz w:val="24"/>
          <w:szCs w:val="24"/>
        </w:rPr>
        <w:t>Le ……………</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En </w:t>
      </w:r>
      <w:r w:rsidRPr="00DF6252">
        <w:rPr>
          <w:rFonts w:ascii="Garamond" w:hAnsi="Garamond" w:cs="Arial"/>
          <w:b/>
          <w:sz w:val="24"/>
          <w:szCs w:val="24"/>
        </w:rPr>
        <w:t>……</w:t>
      </w:r>
      <w:r w:rsidRPr="00DF6252">
        <w:rPr>
          <w:rFonts w:ascii="Garamond" w:hAnsi="Garamond"/>
          <w:sz w:val="24"/>
          <w:szCs w:val="24"/>
        </w:rPr>
        <w:t xml:space="preserve"> exemplaires originaux</w:t>
      </w:r>
    </w:p>
    <w:p w:rsidR="009B1E72" w:rsidRPr="00363DD4" w:rsidRDefault="009B1E72" w:rsidP="009B1E72">
      <w:pPr>
        <w:tabs>
          <w:tab w:val="left" w:leader="dot" w:pos="4815"/>
          <w:tab w:val="left" w:leader="dot" w:pos="9630"/>
        </w:tabs>
        <w:autoSpaceDE w:val="0"/>
        <w:adjustRightInd w:val="0"/>
        <w:spacing w:after="0" w:line="240" w:lineRule="auto"/>
        <w:jc w:val="both"/>
        <w:rPr>
          <w:rFonts w:ascii="Garamond" w:hAnsi="Garamond" w:cs="Garamond"/>
          <w:bCs/>
          <w:color w:val="000000"/>
          <w:sz w:val="24"/>
          <w:szCs w:val="24"/>
        </w:rPr>
      </w:pPr>
      <w:r w:rsidRPr="00363DD4">
        <w:rPr>
          <w:rFonts w:ascii="Garamond" w:hAnsi="Garamond" w:cs="Garamond"/>
          <w:bCs/>
          <w:color w:val="000000"/>
          <w:sz w:val="24"/>
          <w:szCs w:val="24"/>
        </w:rPr>
        <w:t>Rayés-nuls</w:t>
      </w:r>
      <w:r w:rsidRPr="00DF6252">
        <w:rPr>
          <w:rFonts w:ascii="Garamond" w:hAnsi="Garamond" w:cs="Garamond"/>
          <w:bCs/>
          <w:color w:val="000000"/>
          <w:sz w:val="24"/>
          <w:szCs w:val="24"/>
        </w:rPr>
        <w: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ab/>
        <w:t xml:space="preserve"> </w:t>
      </w:r>
      <w:proofErr w:type="gramStart"/>
      <w:r w:rsidRPr="00DF6252">
        <w:rPr>
          <w:rFonts w:ascii="Garamond" w:hAnsi="Garamond" w:cs="Garamond"/>
          <w:color w:val="000000"/>
          <w:sz w:val="24"/>
          <w:szCs w:val="24"/>
        </w:rPr>
        <w:t>mots</w:t>
      </w:r>
      <w:proofErr w:type="gramEnd"/>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ab/>
      </w:r>
      <w:proofErr w:type="gramStart"/>
      <w:r w:rsidRPr="00DF6252">
        <w:rPr>
          <w:rFonts w:ascii="Garamond" w:hAnsi="Garamond" w:cs="Garamond"/>
          <w:color w:val="000000"/>
          <w:sz w:val="24"/>
          <w:szCs w:val="24"/>
        </w:rPr>
        <w:t>lignes</w:t>
      </w:r>
      <w:proofErr w:type="gramEnd"/>
    </w:p>
    <w:p w:rsidR="009B1E72" w:rsidRPr="00DF6252" w:rsidRDefault="009B1E72" w:rsidP="009B1E72">
      <w:pPr>
        <w:jc w:val="both"/>
        <w:rPr>
          <w:rFonts w:ascii="Garamond" w:hAnsi="Garamond"/>
          <w:sz w:val="24"/>
          <w:szCs w:val="24"/>
        </w:rPr>
      </w:pPr>
    </w:p>
    <w:p w:rsidR="009B1E72" w:rsidRDefault="009B1E72" w:rsidP="009B1E72">
      <w:pPr>
        <w:jc w:val="both"/>
        <w:rPr>
          <w:rFonts w:ascii="Garamond" w:hAnsi="Garamond"/>
          <w:b/>
          <w:sz w:val="24"/>
          <w:szCs w:val="24"/>
        </w:rPr>
      </w:pPr>
      <w:r w:rsidRPr="00DF6252">
        <w:rPr>
          <w:rFonts w:ascii="Garamond" w:hAnsi="Garamond"/>
          <w:b/>
          <w:sz w:val="24"/>
          <w:szCs w:val="24"/>
        </w:rPr>
        <w:t xml:space="preserve"> LE MANDANT (1)                                                                   LE MANDATAIRE (2)</w:t>
      </w:r>
    </w:p>
    <w:p w:rsidR="00B22041" w:rsidRPr="00B22041" w:rsidRDefault="00B22041" w:rsidP="009B1E72">
      <w:pPr>
        <w:jc w:val="both"/>
        <w:rPr>
          <w:rFonts w:ascii="Garamond" w:hAnsi="Garamond"/>
          <w:b/>
          <w:sz w:val="24"/>
          <w:szCs w:val="24"/>
        </w:rPr>
      </w:pPr>
    </w:p>
    <w:p w:rsidR="009B1E72" w:rsidRPr="00DF6252" w:rsidRDefault="009B1E72" w:rsidP="009B1E72">
      <w:pPr>
        <w:jc w:val="both"/>
        <w:rPr>
          <w:rFonts w:ascii="Garamond" w:hAnsi="Garamond"/>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(1)  Le Mandant fera précéder sa signature de la mention « bon pour mandat ».</w:t>
      </w:r>
    </w:p>
    <w:p w:rsidR="009B1E72" w:rsidRPr="00DF6252" w:rsidRDefault="009B1E72" w:rsidP="009B1E72">
      <w:pPr>
        <w:jc w:val="both"/>
        <w:rPr>
          <w:rFonts w:ascii="Garamond" w:hAnsi="Garamond"/>
          <w:sz w:val="24"/>
          <w:szCs w:val="24"/>
        </w:rPr>
      </w:pPr>
      <w:r w:rsidRPr="00DF6252">
        <w:rPr>
          <w:rFonts w:ascii="Garamond" w:hAnsi="Garamond"/>
          <w:sz w:val="24"/>
          <w:szCs w:val="24"/>
        </w:rPr>
        <w:t>(2)  Le Mandataire fera précéder sa signature de la mention « mandat accepté ».</w:t>
      </w:r>
    </w:p>
    <w:p w:rsidR="009B1E72" w:rsidRPr="00DF6252" w:rsidRDefault="009B1E72" w:rsidP="00B22041">
      <w:pPr>
        <w:tabs>
          <w:tab w:val="left" w:leader="dot" w:pos="4815"/>
          <w:tab w:val="left" w:leader="dot" w:pos="9630"/>
        </w:tabs>
        <w:autoSpaceDE w:val="0"/>
        <w:adjustRightInd w:val="0"/>
        <w:spacing w:after="0" w:line="240" w:lineRule="auto"/>
        <w:ind w:right="420"/>
        <w:rPr>
          <w:rFonts w:ascii="Garamond" w:hAnsi="Garamond" w:cs="Garamond"/>
          <w:color w:val="000000"/>
          <w:sz w:val="24"/>
          <w:szCs w:val="24"/>
        </w:rPr>
      </w:pPr>
    </w:p>
    <w:sectPr w:rsidR="009B1E72" w:rsidRPr="00DF6252" w:rsidSect="00041982">
      <w:headerReference w:type="even" r:id="rId8"/>
      <w:headerReference w:type="default" r:id="rId9"/>
      <w:footerReference w:type="even" r:id="rId10"/>
      <w:footerReference w:type="default" r:id="rId11"/>
      <w:headerReference w:type="first" r:id="rId12"/>
      <w:footerReference w:type="first" r:id="rId13"/>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177" w:rsidRDefault="003A0177">
      <w:pPr>
        <w:spacing w:after="0" w:line="240" w:lineRule="auto"/>
      </w:pPr>
      <w:r>
        <w:separator/>
      </w:r>
    </w:p>
  </w:endnote>
  <w:endnote w:type="continuationSeparator" w:id="0">
    <w:p w:rsidR="003A0177" w:rsidRDefault="003A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D3" w:rsidRDefault="00036A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D3" w:rsidRPr="00036AD3" w:rsidRDefault="00036AD3">
    <w:pPr>
      <w:pStyle w:val="Pieddepage"/>
      <w:rPr>
        <w:sz w:val="18"/>
      </w:rPr>
    </w:pPr>
    <w:r w:rsidRPr="00036AD3">
      <w:rPr>
        <w:sz w:val="18"/>
      </w:rPr>
      <w:t>Maj mai 2018 – données personnelles</w:t>
    </w:r>
  </w:p>
  <w:p w:rsidR="00041982" w:rsidRPr="004720EE" w:rsidRDefault="00041982" w:rsidP="00041982">
    <w:pPr>
      <w:tabs>
        <w:tab w:val="left" w:pos="1428"/>
      </w:tabs>
      <w:spacing w:after="0" w:line="240" w:lineRule="auto"/>
      <w:jc w:val="center"/>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D3" w:rsidRPr="00036AD3" w:rsidRDefault="00036AD3" w:rsidP="00036AD3">
    <w:pPr>
      <w:pStyle w:val="Pieddepage"/>
      <w:rPr>
        <w:sz w:val="18"/>
      </w:rPr>
    </w:pPr>
    <w:r w:rsidRPr="00036AD3">
      <w:rPr>
        <w:sz w:val="18"/>
      </w:rPr>
      <w:t>Maj mai 2018 – données personnelles</w:t>
    </w:r>
  </w:p>
  <w:p w:rsidR="00036AD3" w:rsidRDefault="00036AD3" w:rsidP="00036AD3">
    <w:pPr>
      <w:tabs>
        <w:tab w:val="left" w:pos="1428"/>
      </w:tabs>
      <w:spacing w:after="0" w:line="240" w:lineRule="auto"/>
      <w:rPr>
        <w:rFonts w:cs="Calibri"/>
        <w:sz w:val="16"/>
        <w:szCs w:val="16"/>
      </w:rPr>
    </w:pPr>
  </w:p>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proofErr w:type="gramStart"/>
    <w:r w:rsidRPr="004720EE">
      <w:rPr>
        <w:rFonts w:cs="Calibri"/>
        <w:color w:val="3333CC"/>
        <w:sz w:val="16"/>
        <w:szCs w:val="16"/>
        <w:u w:val="single"/>
      </w:rPr>
      <w:t>unis-immo.fr</w:t>
    </w:r>
    <w:r w:rsidRPr="004720EE">
      <w:rPr>
        <w:rFonts w:cs="Calibri"/>
        <w:sz w:val="16"/>
        <w:szCs w:val="16"/>
      </w:rPr>
      <w:t xml:space="preserve">  /</w:t>
    </w:r>
    <w:proofErr w:type="gramEnd"/>
    <w:r w:rsidRPr="004720EE">
      <w:rPr>
        <w:rFonts w:cs="Calibri"/>
        <w:sz w:val="16"/>
        <w:szCs w:val="16"/>
      </w:rPr>
      <w:t xml:space="preserve">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327CEE05" wp14:editId="7DC41712">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300EBEA0"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177" w:rsidRDefault="003A0177">
      <w:pPr>
        <w:spacing w:after="0" w:line="240" w:lineRule="auto"/>
      </w:pPr>
      <w:r>
        <w:rPr>
          <w:color w:val="000000"/>
        </w:rPr>
        <w:separator/>
      </w:r>
    </w:p>
  </w:footnote>
  <w:footnote w:type="continuationSeparator" w:id="0">
    <w:p w:rsidR="003A0177" w:rsidRDefault="003A0177">
      <w:pPr>
        <w:spacing w:after="0" w:line="240" w:lineRule="auto"/>
      </w:pPr>
      <w:r>
        <w:continuationSeparator/>
      </w:r>
    </w:p>
  </w:footnote>
  <w:footnote w:id="1">
    <w:p w:rsidR="00036AD3" w:rsidRPr="004B1B0C" w:rsidRDefault="00036AD3" w:rsidP="00036AD3">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036AD3" w:rsidRPr="004B1B0C" w:rsidRDefault="00036AD3" w:rsidP="00036AD3">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036AD3" w:rsidRPr="00C06C9B" w:rsidRDefault="00036AD3" w:rsidP="00036AD3">
      <w:pPr>
        <w:spacing w:after="0"/>
        <w:rPr>
          <w:sz w:val="16"/>
          <w:szCs w:val="16"/>
        </w:rPr>
      </w:pPr>
      <w:r w:rsidRPr="00C06C9B">
        <w:rPr>
          <w:sz w:val="16"/>
          <w:szCs w:val="16"/>
        </w:rPr>
        <w:t>- Service gestion, comptabilité, location du cabinet/de l’agence</w:t>
      </w:r>
    </w:p>
    <w:p w:rsidR="00036AD3" w:rsidRPr="00C06C9B" w:rsidRDefault="00036AD3" w:rsidP="00036AD3">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036AD3" w:rsidRPr="00C06C9B" w:rsidRDefault="00036AD3" w:rsidP="00036AD3">
      <w:pPr>
        <w:spacing w:after="0"/>
        <w:rPr>
          <w:sz w:val="16"/>
          <w:szCs w:val="16"/>
        </w:rPr>
      </w:pPr>
      <w:r w:rsidRPr="00C06C9B">
        <w:rPr>
          <w:sz w:val="16"/>
          <w:szCs w:val="16"/>
        </w:rPr>
        <w:t xml:space="preserve">- Organisme financier teneur du compte du propriétaire </w:t>
      </w:r>
    </w:p>
    <w:p w:rsidR="00036AD3" w:rsidRPr="00C06C9B" w:rsidRDefault="00036AD3" w:rsidP="00036AD3">
      <w:pPr>
        <w:spacing w:after="0"/>
        <w:rPr>
          <w:sz w:val="16"/>
          <w:szCs w:val="16"/>
        </w:rPr>
      </w:pPr>
      <w:r w:rsidRPr="00C06C9B">
        <w:rPr>
          <w:sz w:val="16"/>
          <w:szCs w:val="16"/>
        </w:rPr>
        <w:t xml:space="preserve">- Auxiliaires de justice et officiers ministériels dans le cadre de leur mission de recouvrement de créances </w:t>
      </w:r>
    </w:p>
    <w:p w:rsidR="00036AD3" w:rsidRDefault="00036AD3" w:rsidP="00036AD3">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D3" w:rsidRDefault="00036A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A77EED">
          <w:rPr>
            <w:noProof/>
          </w:rPr>
          <w:t>8</w:t>
        </w:r>
        <w:r>
          <w:fldChar w:fldCharType="end"/>
        </w:r>
      </w:p>
    </w:sdtContent>
  </w:sdt>
  <w:p w:rsidR="009208E6" w:rsidRDefault="009208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82" w:rsidRDefault="0009404E" w:rsidP="00041982">
    <w:pPr>
      <w:pStyle w:val="En-tte"/>
      <w:ind w:left="-567"/>
    </w:pPr>
    <w:r>
      <w:rPr>
        <w:noProof/>
        <w:lang w:eastAsia="fr-FR"/>
      </w:rPr>
      <w:drawing>
        <wp:inline distT="0" distB="0" distL="0" distR="0" wp14:anchorId="58AC61CD" wp14:editId="6830C831">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E3D93"/>
    <w:multiLevelType w:val="hybridMultilevel"/>
    <w:tmpl w:val="513E365C"/>
    <w:lvl w:ilvl="0" w:tplc="C2A4B1E6">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5C455B5"/>
    <w:multiLevelType w:val="hybridMultilevel"/>
    <w:tmpl w:val="DB6EA536"/>
    <w:lvl w:ilvl="0" w:tplc="77DCB9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A97172"/>
    <w:multiLevelType w:val="hybridMultilevel"/>
    <w:tmpl w:val="F9B66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C2D45"/>
    <w:multiLevelType w:val="hybridMultilevel"/>
    <w:tmpl w:val="4E405F78"/>
    <w:lvl w:ilvl="0" w:tplc="04CC74B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5565378"/>
    <w:multiLevelType w:val="hybridMultilevel"/>
    <w:tmpl w:val="D7102BCC"/>
    <w:lvl w:ilvl="0" w:tplc="6A6C4BB6">
      <w:start w:val="14"/>
      <w:numFmt w:val="bullet"/>
      <w:lvlText w:val="-"/>
      <w:lvlJc w:val="left"/>
      <w:pPr>
        <w:ind w:left="720" w:hanging="360"/>
      </w:pPr>
      <w:rPr>
        <w:rFonts w:ascii="Garamond" w:eastAsia="Calibr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
  </w:num>
  <w:num w:numId="5">
    <w:abstractNumId w:val="2"/>
  </w:num>
  <w:num w:numId="6">
    <w:abstractNumId w:val="11"/>
  </w:num>
  <w:num w:numId="7">
    <w:abstractNumId w:val="4"/>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0"/>
  </w:num>
  <w:num w:numId="13">
    <w:abstractNumId w:val="5"/>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13824"/>
    <w:rsid w:val="00036AD3"/>
    <w:rsid w:val="00041982"/>
    <w:rsid w:val="00047A32"/>
    <w:rsid w:val="000718A7"/>
    <w:rsid w:val="00073485"/>
    <w:rsid w:val="0009404E"/>
    <w:rsid w:val="000E4960"/>
    <w:rsid w:val="00114E39"/>
    <w:rsid w:val="00121499"/>
    <w:rsid w:val="00146D6D"/>
    <w:rsid w:val="00167345"/>
    <w:rsid w:val="00186F83"/>
    <w:rsid w:val="001B150D"/>
    <w:rsid w:val="001D2537"/>
    <w:rsid w:val="001D4E46"/>
    <w:rsid w:val="001D4E69"/>
    <w:rsid w:val="00224FBB"/>
    <w:rsid w:val="00246650"/>
    <w:rsid w:val="002745BB"/>
    <w:rsid w:val="002C4678"/>
    <w:rsid w:val="002F7335"/>
    <w:rsid w:val="00345EB5"/>
    <w:rsid w:val="00360FE7"/>
    <w:rsid w:val="0038203E"/>
    <w:rsid w:val="003A0177"/>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A70A4"/>
    <w:rsid w:val="005E3C26"/>
    <w:rsid w:val="00605E85"/>
    <w:rsid w:val="0061757B"/>
    <w:rsid w:val="00625393"/>
    <w:rsid w:val="00634E55"/>
    <w:rsid w:val="00664A94"/>
    <w:rsid w:val="006E1F46"/>
    <w:rsid w:val="006F7CA6"/>
    <w:rsid w:val="00731360"/>
    <w:rsid w:val="0073300E"/>
    <w:rsid w:val="00736701"/>
    <w:rsid w:val="00751B70"/>
    <w:rsid w:val="00752AFB"/>
    <w:rsid w:val="00774A0A"/>
    <w:rsid w:val="00782D5A"/>
    <w:rsid w:val="007A5418"/>
    <w:rsid w:val="007C082C"/>
    <w:rsid w:val="007C18CD"/>
    <w:rsid w:val="008611FE"/>
    <w:rsid w:val="00880876"/>
    <w:rsid w:val="008B7B5D"/>
    <w:rsid w:val="008D0EA4"/>
    <w:rsid w:val="008E3B95"/>
    <w:rsid w:val="008E52B4"/>
    <w:rsid w:val="008F7F62"/>
    <w:rsid w:val="00910689"/>
    <w:rsid w:val="00911830"/>
    <w:rsid w:val="009208E6"/>
    <w:rsid w:val="0094524C"/>
    <w:rsid w:val="00952E5F"/>
    <w:rsid w:val="00967780"/>
    <w:rsid w:val="009778C9"/>
    <w:rsid w:val="00991110"/>
    <w:rsid w:val="0099659D"/>
    <w:rsid w:val="009A1371"/>
    <w:rsid w:val="009B1E72"/>
    <w:rsid w:val="00A13FA5"/>
    <w:rsid w:val="00A14E44"/>
    <w:rsid w:val="00A22C00"/>
    <w:rsid w:val="00A47613"/>
    <w:rsid w:val="00A51812"/>
    <w:rsid w:val="00A77EED"/>
    <w:rsid w:val="00AC4BAE"/>
    <w:rsid w:val="00AD525A"/>
    <w:rsid w:val="00B21A01"/>
    <w:rsid w:val="00B22041"/>
    <w:rsid w:val="00B64E32"/>
    <w:rsid w:val="00BB188F"/>
    <w:rsid w:val="00BB2954"/>
    <w:rsid w:val="00BE61EC"/>
    <w:rsid w:val="00C12F9A"/>
    <w:rsid w:val="00C562ED"/>
    <w:rsid w:val="00C87146"/>
    <w:rsid w:val="00CE2E53"/>
    <w:rsid w:val="00CF6C79"/>
    <w:rsid w:val="00D0555D"/>
    <w:rsid w:val="00D1596E"/>
    <w:rsid w:val="00D43570"/>
    <w:rsid w:val="00D541B7"/>
    <w:rsid w:val="00D739CE"/>
    <w:rsid w:val="00D978A4"/>
    <w:rsid w:val="00DB45DE"/>
    <w:rsid w:val="00DD0749"/>
    <w:rsid w:val="00DD2DA2"/>
    <w:rsid w:val="00DE4FBA"/>
    <w:rsid w:val="00E5053A"/>
    <w:rsid w:val="00ED1BB1"/>
    <w:rsid w:val="00F6543A"/>
    <w:rsid w:val="00F77A14"/>
    <w:rsid w:val="00FB5308"/>
    <w:rsid w:val="00FB708D"/>
    <w:rsid w:val="00FC46E5"/>
    <w:rsid w:val="00FD0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64EC2"/>
  <w15:docId w15:val="{F8F0B64A-D578-46AF-892C-1966401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unhideWhenUsed/>
    <w:rsid w:val="002C4678"/>
    <w:pPr>
      <w:spacing w:after="120"/>
    </w:pPr>
  </w:style>
  <w:style w:type="character" w:customStyle="1" w:styleId="CorpsdetexteCar">
    <w:name w:val="Corps de texte Car"/>
    <w:link w:val="Corpsdetexte"/>
    <w:uiPriority w:val="99"/>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3">
    <w:name w:val="Body Text 3"/>
    <w:basedOn w:val="Normal"/>
    <w:link w:val="Corpsdetexte3Car"/>
    <w:uiPriority w:val="99"/>
    <w:unhideWhenUsed/>
    <w:rsid w:val="009B1E72"/>
    <w:pPr>
      <w:suppressAutoHyphens w:val="0"/>
      <w:autoSpaceDN/>
      <w:spacing w:after="120" w:line="259" w:lineRule="auto"/>
      <w:textAlignment w:val="auto"/>
    </w:pPr>
    <w:rPr>
      <w:sz w:val="16"/>
      <w:szCs w:val="16"/>
    </w:rPr>
  </w:style>
  <w:style w:type="character" w:customStyle="1" w:styleId="Corpsdetexte3Car">
    <w:name w:val="Corps de texte 3 Car"/>
    <w:basedOn w:val="Policepardfaut"/>
    <w:link w:val="Corpsdetexte3"/>
    <w:uiPriority w:val="99"/>
    <w:rsid w:val="009B1E7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846752933">
      <w:bodyDiv w:val="1"/>
      <w:marLeft w:val="0"/>
      <w:marRight w:val="0"/>
      <w:marTop w:val="0"/>
      <w:marBottom w:val="0"/>
      <w:divBdr>
        <w:top w:val="none" w:sz="0" w:space="0" w:color="auto"/>
        <w:left w:val="none" w:sz="0" w:space="0" w:color="auto"/>
        <w:bottom w:val="none" w:sz="0" w:space="0" w:color="auto"/>
        <w:right w:val="none" w:sz="0" w:space="0" w:color="auto"/>
      </w:divBdr>
    </w:div>
    <w:div w:id="1157184035">
      <w:bodyDiv w:val="1"/>
      <w:marLeft w:val="0"/>
      <w:marRight w:val="0"/>
      <w:marTop w:val="0"/>
      <w:marBottom w:val="0"/>
      <w:divBdr>
        <w:top w:val="none" w:sz="0" w:space="0" w:color="auto"/>
        <w:left w:val="none" w:sz="0" w:space="0" w:color="auto"/>
        <w:bottom w:val="none" w:sz="0" w:space="0" w:color="auto"/>
        <w:right w:val="none" w:sz="0" w:space="0" w:color="auto"/>
      </w:divBdr>
    </w:div>
    <w:div w:id="158761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3063</Words>
  <Characters>16847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19871</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10</cp:revision>
  <cp:lastPrinted>2012-10-30T15:11:00Z</cp:lastPrinted>
  <dcterms:created xsi:type="dcterms:W3CDTF">2017-10-12T15:23:00Z</dcterms:created>
  <dcterms:modified xsi:type="dcterms:W3CDTF">2018-06-07T13:54:00Z</dcterms:modified>
</cp:coreProperties>
</file>