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B9" w:rsidRDefault="009D1F3D" w:rsidP="009D1F3D">
      <w:pPr>
        <w:tabs>
          <w:tab w:val="left" w:pos="915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59BA47A" wp14:editId="2F01BFC0">
            <wp:simplePos x="0" y="0"/>
            <wp:positionH relativeFrom="page">
              <wp:posOffset>756920</wp:posOffset>
            </wp:positionH>
            <wp:positionV relativeFrom="page">
              <wp:posOffset>271145</wp:posOffset>
            </wp:positionV>
            <wp:extent cx="1791970" cy="8750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9D1F3D" w:rsidRDefault="009D1F3D" w:rsidP="009D1F3D">
      <w:pPr>
        <w:jc w:val="right"/>
      </w:pPr>
    </w:p>
    <w:p w:rsidR="007C4D9A" w:rsidRDefault="009D1F3D" w:rsidP="009D1F3D">
      <w:pPr>
        <w:jc w:val="right"/>
      </w:pPr>
      <w:r>
        <w:t>MAJ 11 juin 2020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7C4D9A" w:rsidRPr="007C4D9A" w:rsidTr="007857D2">
        <w:trPr>
          <w:trHeight w:val="133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ATTENTION</w:t>
            </w:r>
            <w:r w:rsidRPr="007C4D9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br/>
              <w:t>Ce document est une trame susceptible d’être adaptée à chaque situation. Il ne pourra être utilisé en l’état. En conséquence, la responsabilité de l’UNIS ne pourra être engagée du fait de son utilisation.</w:t>
            </w:r>
          </w:p>
        </w:tc>
      </w:tr>
      <w:tr w:rsidR="007C4D9A" w:rsidRPr="007C4D9A" w:rsidTr="007857D2">
        <w:trPr>
          <w:trHeight w:val="630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7C4D9A" w:rsidRPr="007C4D9A" w:rsidRDefault="007C4D9A" w:rsidP="0078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FICHE DE RENSEIGNEMENTS</w:t>
            </w:r>
          </w:p>
        </w:tc>
      </w:tr>
      <w:tr w:rsidR="007C4D9A" w:rsidRPr="007C4D9A" w:rsidTr="007857D2">
        <w:trPr>
          <w:trHeight w:val="645"/>
        </w:trPr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7C4D9A" w:rsidRPr="007C4D9A" w:rsidRDefault="007C4D9A" w:rsidP="0078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Renseignements sur le client personne physique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Qualité (vendeur, acquéreur, bailleur, locataire)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Date de naissance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9D1F3D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Lieu de naissance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9D1F3D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Revenus mensuels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9D1F3D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Présence sur le </w:t>
            </w:r>
            <w:hyperlink r:id="rId5" w:history="1">
              <w:r w:rsidRPr="009D1F3D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registre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 gels des avoirs 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3D" w:rsidRPr="007C4D9A" w:rsidRDefault="009D1F3D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C4D9A" w:rsidRPr="007C4D9A" w:rsidTr="009D1F3D">
        <w:trPr>
          <w:trHeight w:val="31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lang w:eastAsia="fr-FR"/>
              </w:rPr>
              <w:t>Document officiel présenté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Nature du document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Numéro du document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Date de délivrance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Lieu de délivrance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Autorité </w:t>
            </w:r>
            <w:proofErr w:type="spellStart"/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délivrante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Photocopie conservée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15"/>
        </w:trPr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Si le bénéficiaire effectif de l'opération n'est pas le client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Date de naissance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Lieu de naissance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Adresse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C4D9A" w:rsidRPr="007C4D9A" w:rsidTr="007857D2">
        <w:trPr>
          <w:trHeight w:val="315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Profession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9A" w:rsidRPr="007C4D9A" w:rsidRDefault="007C4D9A" w:rsidP="0078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15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Présence sur le </w:t>
            </w:r>
            <w:hyperlink r:id="rId6" w:history="1">
              <w:r w:rsidRPr="009D1F3D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registre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 gels des avoirs 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D1F3D" w:rsidRPr="007C4D9A" w:rsidTr="007857D2">
        <w:trPr>
          <w:trHeight w:val="315"/>
        </w:trPr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Document officiel présenté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Nature du document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Numéro du document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Date de délivrance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Lieu de délivrance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Autorité </w:t>
            </w:r>
            <w:proofErr w:type="spellStart"/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délivrante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Photocopie conservée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15"/>
        </w:trPr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Si le client est absent lors de l'identification</w:t>
            </w:r>
          </w:p>
        </w:tc>
      </w:tr>
      <w:tr w:rsidR="009D1F3D" w:rsidRPr="007C4D9A" w:rsidTr="007857D2">
        <w:trPr>
          <w:trHeight w:val="315"/>
        </w:trPr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Certification du document par un tiers indépendant (notaire)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Nature du document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Autorité </w:t>
            </w:r>
            <w:proofErr w:type="spellStart"/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délivrante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Photocopie conservée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Nom du tiers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Prénom du tiers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Date de naissance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Lieu de naissance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Adresse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15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Profession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585"/>
        </w:trPr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Renseignements sur le client personne morale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Nom-dénomination commerciale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Forme juridique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Adresse du siège social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N°d'inscription</w:t>
            </w:r>
            <w:proofErr w:type="spellEnd"/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au RCS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Noms et prénoms des associés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Nom et prénom du représentant légal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Photocopie conservée de l'extrait du RCS de moins de trois mois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Copie des statuts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9D1F3D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Copie des mandats et pouvoirs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9D1F3D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Copie du dernier bilan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9D1F3D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représentant légal figure sur le </w:t>
            </w:r>
            <w:hyperlink r:id="rId7" w:history="1">
              <w:r w:rsidRPr="009D1F3D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registre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 gels des avoirs 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3D" w:rsidRPr="007C4D9A" w:rsidRDefault="009D1F3D" w:rsidP="009D1F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D1F3D" w:rsidRPr="007C4D9A" w:rsidTr="009D1F3D">
        <w:trPr>
          <w:trHeight w:val="31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lang w:eastAsia="fr-FR"/>
              </w:rPr>
              <w:t>Si le bénéficiaire effectif de l'opération n'est pas le client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Date de naissance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Lieu de naissance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Adresse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15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Profession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15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 w:colFirst="0" w:colLast="0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Présence sur le </w:t>
            </w:r>
            <w:hyperlink r:id="rId8" w:history="1">
              <w:r w:rsidRPr="009D1F3D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registre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 gels des avoirs 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bookmarkEnd w:id="0"/>
      <w:tr w:rsidR="009D1F3D" w:rsidRPr="007C4D9A" w:rsidTr="007857D2">
        <w:trPr>
          <w:trHeight w:val="315"/>
        </w:trPr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Document officiel présenté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Nature du document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Numéro du document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Date de délivrance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Lieu de délivrance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Autorité </w:t>
            </w:r>
            <w:proofErr w:type="spellStart"/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délivrante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Photocopie conservée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570"/>
        </w:trPr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Renseignements sur l'opération</w:t>
            </w:r>
          </w:p>
        </w:tc>
      </w:tr>
      <w:tr w:rsidR="009D1F3D" w:rsidRPr="007C4D9A" w:rsidTr="007857D2">
        <w:trPr>
          <w:trHeight w:val="315"/>
        </w:trPr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Au titre de la connaissance de la relation d’affaires 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Montant et nature des opérations envisagées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6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Justification déclarée par le client de l'opération (1ère acquisition, divorce, mariage, investissement locatif,,,)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15"/>
        </w:trPr>
        <w:tc>
          <w:tcPr>
            <w:tcW w:w="4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Localisation du bien à louer/vendre/acquérir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15"/>
        </w:trPr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pour le vendeur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</w:t>
            </w: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estination des fonds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15"/>
        </w:trPr>
        <w:tc>
          <w:tcPr>
            <w:tcW w:w="4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Date d'acquisition du bien à vendre et le prix d'acquisition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15"/>
        </w:trPr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pour l'acquéreur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Apport comptant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Crédit bancaire  éventuel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0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Etablissement bancaire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D1F3D" w:rsidRPr="007C4D9A" w:rsidTr="007857D2">
        <w:trPr>
          <w:trHeight w:val="315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Remboursement mensuel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D" w:rsidRPr="007C4D9A" w:rsidRDefault="009D1F3D" w:rsidP="009D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C4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7C4D9A" w:rsidRDefault="007C4D9A"/>
    <w:sectPr w:rsidR="007C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9A"/>
    <w:rsid w:val="007C4D9A"/>
    <w:rsid w:val="009A7DB9"/>
    <w:rsid w:val="009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5C7E-4551-48CD-90B5-88F2F5C5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1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sor.economie.gouv.fr/services-aux-entreprises/sanctions-economiques/tout-savoir-sur-les-personnes-et-entites-sanctionne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sor.economie.gouv.fr/services-aux-entreprises/sanctions-economiques/tout-savoir-sur-les-personnes-et-entites-sanctionne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sor.economie.gouv.fr/services-aux-entreprises/sanctions-economiques/tout-savoir-sur-les-personnes-et-entites-sanctionnees" TargetMode="External"/><Relationship Id="rId5" Type="http://schemas.openxmlformats.org/officeDocument/2006/relationships/hyperlink" Target="https://www.tresor.economie.gouv.fr/services-aux-entreprises/sanctions-economiques/tout-savoir-sur-les-personnes-et-entites-sanctionne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Mouawad</dc:creator>
  <cp:keywords/>
  <dc:description/>
  <cp:lastModifiedBy>Anne Mouawad</cp:lastModifiedBy>
  <cp:revision>2</cp:revision>
  <dcterms:created xsi:type="dcterms:W3CDTF">2017-07-11T14:22:00Z</dcterms:created>
  <dcterms:modified xsi:type="dcterms:W3CDTF">2020-06-11T07:47:00Z</dcterms:modified>
</cp:coreProperties>
</file>