
<file path=[Content_Types].xml><?xml version="1.0" encoding="utf-8"?>
<Types xmlns="http://schemas.openxmlformats.org/package/2006/content-types">
  <Default Extension="docx" ContentType="application/vnd.openxmlformats-officedocument.wordprocessingml.documen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A00A9" w14:textId="77777777" w:rsidR="00466448" w:rsidRPr="00B63B9E" w:rsidRDefault="00466448" w:rsidP="00466448">
      <w:pPr>
        <w:rPr>
          <w:rFonts w:ascii="Calibri" w:eastAsiaTheme="minorHAnsi" w:hAnsi="Calibri" w:cs="Calibri"/>
          <w:color w:val="auto"/>
          <w:sz w:val="22"/>
          <w:szCs w:val="22"/>
        </w:rPr>
      </w:pPr>
    </w:p>
    <w:p w14:paraId="74819C96" w14:textId="77777777" w:rsidR="00222240" w:rsidRPr="00B63B9E" w:rsidRDefault="00222240" w:rsidP="00222240">
      <w:pPr>
        <w:pBdr>
          <w:top w:val="single" w:sz="4" w:space="1" w:color="auto"/>
          <w:left w:val="single" w:sz="4" w:space="4" w:color="auto"/>
          <w:bottom w:val="single" w:sz="4" w:space="1" w:color="auto"/>
          <w:right w:val="single" w:sz="4" w:space="4" w:color="auto"/>
        </w:pBdr>
        <w:jc w:val="center"/>
        <w:rPr>
          <w:rFonts w:ascii="Calibri" w:hAnsi="Calibri" w:cs="Calibri"/>
          <w:b/>
          <w:bCs/>
          <w:sz w:val="22"/>
          <w:szCs w:val="22"/>
        </w:rPr>
      </w:pPr>
    </w:p>
    <w:p w14:paraId="4A883B9F" w14:textId="4C2CDED2" w:rsidR="00466448" w:rsidRPr="00B63B9E" w:rsidRDefault="00466448" w:rsidP="00222240">
      <w:pPr>
        <w:pBdr>
          <w:top w:val="single" w:sz="4" w:space="1" w:color="auto"/>
          <w:left w:val="single" w:sz="4" w:space="4" w:color="auto"/>
          <w:bottom w:val="single" w:sz="4" w:space="1" w:color="auto"/>
          <w:right w:val="single" w:sz="4" w:space="4" w:color="auto"/>
        </w:pBdr>
        <w:jc w:val="center"/>
        <w:rPr>
          <w:rFonts w:ascii="Calibri" w:hAnsi="Calibri" w:cs="Calibri"/>
          <w:b/>
          <w:bCs/>
          <w:sz w:val="22"/>
          <w:szCs w:val="22"/>
        </w:rPr>
      </w:pPr>
      <w:r w:rsidRPr="00B63B9E">
        <w:rPr>
          <w:rFonts w:ascii="Calibri" w:hAnsi="Calibri" w:cs="Calibri"/>
          <w:b/>
          <w:bCs/>
          <w:sz w:val="22"/>
          <w:szCs w:val="22"/>
        </w:rPr>
        <w:t xml:space="preserve">Procès-verbal de la Commission Immobilier d’Entreprise du </w:t>
      </w:r>
      <w:r w:rsidR="00683158" w:rsidRPr="00B63B9E">
        <w:rPr>
          <w:rFonts w:ascii="Calibri" w:hAnsi="Calibri" w:cs="Calibri"/>
          <w:b/>
          <w:bCs/>
          <w:sz w:val="22"/>
          <w:szCs w:val="22"/>
        </w:rPr>
        <w:t>2 juillet</w:t>
      </w:r>
      <w:r w:rsidR="00566CB2" w:rsidRPr="00B63B9E">
        <w:rPr>
          <w:rFonts w:ascii="Calibri" w:hAnsi="Calibri" w:cs="Calibri"/>
          <w:b/>
          <w:bCs/>
          <w:sz w:val="22"/>
          <w:szCs w:val="22"/>
        </w:rPr>
        <w:t xml:space="preserve"> </w:t>
      </w:r>
      <w:r w:rsidRPr="00B63B9E">
        <w:rPr>
          <w:rFonts w:ascii="Calibri" w:hAnsi="Calibri" w:cs="Calibri"/>
          <w:b/>
          <w:bCs/>
          <w:sz w:val="22"/>
          <w:szCs w:val="22"/>
        </w:rPr>
        <w:t>2020</w:t>
      </w:r>
    </w:p>
    <w:p w14:paraId="4578B60E" w14:textId="77777777" w:rsidR="00222240" w:rsidRPr="00B63B9E" w:rsidRDefault="00222240" w:rsidP="00222240">
      <w:pPr>
        <w:pBdr>
          <w:top w:val="single" w:sz="4" w:space="1" w:color="auto"/>
          <w:left w:val="single" w:sz="4" w:space="4" w:color="auto"/>
          <w:bottom w:val="single" w:sz="4" w:space="1" w:color="auto"/>
          <w:right w:val="single" w:sz="4" w:space="4" w:color="auto"/>
        </w:pBdr>
        <w:jc w:val="center"/>
        <w:rPr>
          <w:rFonts w:ascii="Calibri" w:hAnsi="Calibri" w:cs="Calibri"/>
          <w:b/>
          <w:bCs/>
          <w:sz w:val="22"/>
          <w:szCs w:val="22"/>
        </w:rPr>
      </w:pPr>
    </w:p>
    <w:p w14:paraId="67640FB6" w14:textId="77777777" w:rsidR="00466448" w:rsidRPr="00B63B9E" w:rsidRDefault="00466448" w:rsidP="00466448">
      <w:pPr>
        <w:jc w:val="center"/>
        <w:rPr>
          <w:rFonts w:ascii="Calibri" w:hAnsi="Calibri" w:cs="Calibri"/>
          <w:sz w:val="22"/>
          <w:szCs w:val="22"/>
        </w:rPr>
      </w:pPr>
    </w:p>
    <w:p w14:paraId="2E238E98" w14:textId="02A654C5" w:rsidR="00466448" w:rsidRPr="00B63B9E" w:rsidRDefault="00466448" w:rsidP="00222240">
      <w:pPr>
        <w:ind w:left="-120" w:right="-290"/>
        <w:jc w:val="both"/>
        <w:rPr>
          <w:rFonts w:ascii="Calibri" w:hAnsi="Calibri" w:cs="Calibri"/>
          <w:b/>
          <w:bCs/>
          <w:sz w:val="22"/>
          <w:szCs w:val="22"/>
        </w:rPr>
      </w:pPr>
      <w:r w:rsidRPr="00B63B9E">
        <w:rPr>
          <w:rFonts w:ascii="Calibri" w:hAnsi="Calibri" w:cs="Calibri"/>
          <w:b/>
          <w:bCs/>
          <w:sz w:val="22"/>
          <w:szCs w:val="22"/>
        </w:rPr>
        <w:t>Participants</w:t>
      </w:r>
      <w:r w:rsidR="00222240" w:rsidRPr="00B63B9E">
        <w:rPr>
          <w:rFonts w:ascii="Calibri" w:hAnsi="Calibri" w:cs="Calibri"/>
          <w:b/>
          <w:bCs/>
          <w:sz w:val="22"/>
          <w:szCs w:val="22"/>
        </w:rPr>
        <w:t> :</w:t>
      </w:r>
    </w:p>
    <w:p w14:paraId="420EC13D" w14:textId="77777777" w:rsidR="00A23056" w:rsidRPr="00B63B9E" w:rsidRDefault="00A23056" w:rsidP="00A23056">
      <w:pPr>
        <w:ind w:left="-120" w:right="-290"/>
        <w:rPr>
          <w:rFonts w:ascii="Calibri" w:hAnsi="Calibri" w:cs="Calibri"/>
          <w:b/>
          <w:bCs/>
          <w:sz w:val="22"/>
          <w:szCs w:val="22"/>
        </w:rPr>
      </w:pPr>
    </w:p>
    <w:p w14:paraId="252237BC" w14:textId="549C2FD1" w:rsidR="00466448" w:rsidRPr="00B63B9E" w:rsidRDefault="00466448" w:rsidP="00A23056">
      <w:pPr>
        <w:ind w:left="-120" w:right="-290"/>
        <w:rPr>
          <w:rFonts w:ascii="Calibri" w:hAnsi="Calibri" w:cs="Calibri"/>
          <w:sz w:val="22"/>
          <w:szCs w:val="22"/>
        </w:rPr>
      </w:pPr>
      <w:r w:rsidRPr="00B63B9E">
        <w:rPr>
          <w:rFonts w:ascii="Calibri" w:hAnsi="Calibri" w:cs="Calibri"/>
          <w:sz w:val="22"/>
          <w:szCs w:val="22"/>
        </w:rPr>
        <w:t xml:space="preserve">Frédéric </w:t>
      </w:r>
      <w:proofErr w:type="gramStart"/>
      <w:r w:rsidRPr="00B63B9E">
        <w:rPr>
          <w:rFonts w:ascii="Calibri" w:hAnsi="Calibri" w:cs="Calibri"/>
          <w:sz w:val="22"/>
          <w:szCs w:val="22"/>
        </w:rPr>
        <w:t>BUFFARD</w:t>
      </w:r>
      <w:r w:rsidR="00152916" w:rsidRPr="00152916">
        <w:rPr>
          <w:rFonts w:ascii="Calibri" w:hAnsi="Calibri" w:cs="Calibri"/>
          <w:color w:val="auto"/>
          <w:sz w:val="22"/>
          <w:szCs w:val="22"/>
        </w:rPr>
        <w:t xml:space="preserve"> </w:t>
      </w:r>
      <w:r w:rsidR="00152916">
        <w:rPr>
          <w:rFonts w:ascii="Calibri" w:hAnsi="Calibri" w:cs="Calibri"/>
          <w:sz w:val="22"/>
          <w:szCs w:val="22"/>
        </w:rPr>
        <w:t xml:space="preserve"> </w:t>
      </w:r>
      <w:r w:rsidRPr="00B63B9E">
        <w:rPr>
          <w:rFonts w:ascii="Calibri" w:hAnsi="Calibri" w:cs="Calibri"/>
          <w:sz w:val="22"/>
          <w:szCs w:val="22"/>
        </w:rPr>
        <w:t>Jean</w:t>
      </w:r>
      <w:proofErr w:type="gramEnd"/>
      <w:r w:rsidRPr="00B63B9E">
        <w:rPr>
          <w:rFonts w:ascii="Calibri" w:hAnsi="Calibri" w:cs="Calibri"/>
          <w:sz w:val="22"/>
          <w:szCs w:val="22"/>
        </w:rPr>
        <w:t xml:space="preserve">-François TRABLY – Muriel TRICHASSON </w:t>
      </w:r>
    </w:p>
    <w:p w14:paraId="2CC0EAF5" w14:textId="46E5C9F1" w:rsidR="00466448" w:rsidRPr="00B63B9E" w:rsidRDefault="00466448" w:rsidP="00A23056">
      <w:pPr>
        <w:ind w:left="-120" w:right="-290"/>
        <w:rPr>
          <w:rFonts w:ascii="Calibri" w:hAnsi="Calibri" w:cs="Calibri"/>
          <w:sz w:val="22"/>
          <w:szCs w:val="22"/>
        </w:rPr>
      </w:pPr>
      <w:r w:rsidRPr="00B63B9E">
        <w:rPr>
          <w:rFonts w:ascii="Calibri" w:hAnsi="Calibri" w:cs="Calibri"/>
          <w:sz w:val="22"/>
          <w:szCs w:val="22"/>
        </w:rPr>
        <w:t>Emmanuelle BENHAMOU</w:t>
      </w:r>
    </w:p>
    <w:p w14:paraId="78810215" w14:textId="0839D02D" w:rsidR="005F2C60" w:rsidRPr="00B63B9E" w:rsidRDefault="005F2C60" w:rsidP="00A23056">
      <w:pPr>
        <w:ind w:left="-120" w:right="-290"/>
        <w:rPr>
          <w:rFonts w:ascii="Calibri" w:hAnsi="Calibri" w:cs="Calibri"/>
          <w:sz w:val="22"/>
          <w:szCs w:val="22"/>
        </w:rPr>
      </w:pPr>
    </w:p>
    <w:p w14:paraId="208E3B9E" w14:textId="0B91DFFD" w:rsidR="005F2C60" w:rsidRPr="00B63B9E" w:rsidRDefault="005F2C60" w:rsidP="00A23056">
      <w:pPr>
        <w:ind w:left="-120" w:right="-290"/>
        <w:rPr>
          <w:rFonts w:ascii="Calibri" w:hAnsi="Calibri" w:cs="Calibri"/>
          <w:sz w:val="22"/>
          <w:szCs w:val="22"/>
        </w:rPr>
      </w:pPr>
    </w:p>
    <w:p w14:paraId="764A9A3D" w14:textId="1290D531" w:rsidR="005F2C60" w:rsidRPr="00B63B9E" w:rsidRDefault="005F2C60" w:rsidP="00A23056">
      <w:pPr>
        <w:ind w:left="-120" w:right="-290"/>
        <w:rPr>
          <w:rFonts w:ascii="Calibri" w:hAnsi="Calibri" w:cs="Calibri"/>
          <w:sz w:val="22"/>
          <w:szCs w:val="22"/>
        </w:rPr>
      </w:pPr>
      <w:r w:rsidRPr="00B63B9E">
        <w:rPr>
          <w:rFonts w:ascii="Calibri" w:hAnsi="Calibri" w:cs="Calibri"/>
          <w:sz w:val="22"/>
          <w:szCs w:val="22"/>
        </w:rPr>
        <w:t>P</w:t>
      </w:r>
      <w:r w:rsidR="001D5EDA" w:rsidRPr="00B63B9E">
        <w:rPr>
          <w:rFonts w:ascii="Calibri" w:hAnsi="Calibri" w:cs="Calibri"/>
          <w:sz w:val="22"/>
          <w:szCs w:val="22"/>
        </w:rPr>
        <w:t>articipation d’</w:t>
      </w:r>
      <w:r w:rsidRPr="00B63B9E">
        <w:rPr>
          <w:rFonts w:ascii="Calibri" w:hAnsi="Calibri" w:cs="Calibri"/>
          <w:sz w:val="22"/>
          <w:szCs w:val="22"/>
        </w:rPr>
        <w:t xml:space="preserve">ACCEO : Matthieu Le DREZEN et </w:t>
      </w:r>
      <w:r w:rsidR="001D5EDA" w:rsidRPr="00B63B9E">
        <w:rPr>
          <w:rFonts w:ascii="Calibri" w:hAnsi="Calibri" w:cs="Calibri"/>
          <w:sz w:val="22"/>
          <w:szCs w:val="22"/>
        </w:rPr>
        <w:t>Mickaël TERROM</w:t>
      </w:r>
    </w:p>
    <w:p w14:paraId="508111C3" w14:textId="153FA061" w:rsidR="007302A6" w:rsidRPr="00B63B9E" w:rsidRDefault="007302A6" w:rsidP="00466448">
      <w:pPr>
        <w:rPr>
          <w:rFonts w:ascii="Calibri" w:eastAsia="Times New Roman" w:hAnsi="Calibri" w:cs="Calibri"/>
          <w:sz w:val="22"/>
          <w:szCs w:val="22"/>
        </w:rPr>
      </w:pPr>
    </w:p>
    <w:p w14:paraId="44F86ABA" w14:textId="77777777" w:rsidR="00981477" w:rsidRPr="00B63B9E" w:rsidRDefault="00981477" w:rsidP="00466448">
      <w:pPr>
        <w:rPr>
          <w:rFonts w:ascii="Calibri" w:eastAsia="Times New Roman" w:hAnsi="Calibri" w:cs="Calibri"/>
          <w:sz w:val="22"/>
          <w:szCs w:val="22"/>
        </w:rPr>
      </w:pPr>
    </w:p>
    <w:p w14:paraId="5AC0BB82" w14:textId="2B9552FA" w:rsidR="007302A6" w:rsidRPr="00B63B9E" w:rsidRDefault="00B048D7" w:rsidP="007302A6">
      <w:pPr>
        <w:numPr>
          <w:ilvl w:val="0"/>
          <w:numId w:val="18"/>
        </w:numPr>
        <w:pBdr>
          <w:bottom w:val="single" w:sz="4" w:space="1" w:color="auto"/>
        </w:pBdr>
        <w:adjustRightInd/>
        <w:snapToGrid/>
        <w:spacing w:line="240" w:lineRule="auto"/>
        <w:contextualSpacing/>
        <w:rPr>
          <w:rFonts w:ascii="Calibri" w:eastAsia="Times New Roman" w:hAnsi="Calibri" w:cs="Calibri"/>
          <w:b/>
          <w:bCs/>
          <w:sz w:val="22"/>
          <w:szCs w:val="22"/>
          <w:lang w:eastAsia="fr-FR"/>
        </w:rPr>
      </w:pPr>
      <w:r w:rsidRPr="00B63B9E">
        <w:rPr>
          <w:rFonts w:ascii="Calibri" w:eastAsia="Times New Roman" w:hAnsi="Calibri" w:cs="Calibri"/>
          <w:b/>
          <w:bCs/>
          <w:sz w:val="22"/>
          <w:szCs w:val="22"/>
          <w:lang w:eastAsia="fr-FR"/>
        </w:rPr>
        <w:t>Organisation et</w:t>
      </w:r>
      <w:r w:rsidR="00756155" w:rsidRPr="00B63B9E">
        <w:rPr>
          <w:rFonts w:ascii="Calibri" w:eastAsia="Times New Roman" w:hAnsi="Calibri" w:cs="Calibri"/>
          <w:b/>
          <w:bCs/>
          <w:sz w:val="22"/>
          <w:szCs w:val="22"/>
          <w:lang w:eastAsia="fr-FR"/>
        </w:rPr>
        <w:t xml:space="preserve"> programme </w:t>
      </w:r>
      <w:r w:rsidR="007302A6" w:rsidRPr="00B63B9E">
        <w:rPr>
          <w:rFonts w:ascii="Calibri" w:eastAsia="Times New Roman" w:hAnsi="Calibri" w:cs="Calibri"/>
          <w:b/>
          <w:bCs/>
          <w:sz w:val="22"/>
          <w:szCs w:val="22"/>
          <w:lang w:eastAsia="fr-FR"/>
        </w:rPr>
        <w:t>de la Commission Immobilier d’Entreprise 2020-2021</w:t>
      </w:r>
    </w:p>
    <w:p w14:paraId="6618A6B8" w14:textId="77777777" w:rsidR="007302A6" w:rsidRPr="00B63B9E" w:rsidRDefault="007302A6" w:rsidP="00466448">
      <w:pPr>
        <w:rPr>
          <w:rFonts w:ascii="Calibri" w:hAnsi="Calibri" w:cs="Calibri"/>
          <w:b/>
          <w:bCs/>
          <w:sz w:val="22"/>
          <w:szCs w:val="22"/>
        </w:rPr>
      </w:pPr>
    </w:p>
    <w:p w14:paraId="05B08403" w14:textId="77777777" w:rsidR="00756155" w:rsidRPr="00B63B9E" w:rsidRDefault="00756155" w:rsidP="00466448">
      <w:pPr>
        <w:rPr>
          <w:rFonts w:ascii="Calibri" w:hAnsi="Calibri" w:cs="Calibri"/>
          <w:sz w:val="22"/>
          <w:szCs w:val="22"/>
        </w:rPr>
      </w:pPr>
    </w:p>
    <w:p w14:paraId="4908F111" w14:textId="248E6DAE" w:rsidR="00756155" w:rsidRPr="00B63B9E" w:rsidRDefault="00756155" w:rsidP="008425F1">
      <w:pPr>
        <w:pStyle w:val="Paragraphedeliste"/>
        <w:numPr>
          <w:ilvl w:val="0"/>
          <w:numId w:val="29"/>
        </w:numPr>
        <w:rPr>
          <w:rFonts w:ascii="Calibri" w:hAnsi="Calibri" w:cs="Calibri"/>
          <w:b/>
          <w:bCs/>
          <w:u w:val="single"/>
        </w:rPr>
      </w:pPr>
      <w:r w:rsidRPr="00B63B9E">
        <w:rPr>
          <w:rFonts w:ascii="Calibri" w:hAnsi="Calibri" w:cs="Calibri"/>
          <w:b/>
          <w:bCs/>
          <w:u w:val="single"/>
        </w:rPr>
        <w:t>Organisation </w:t>
      </w:r>
    </w:p>
    <w:p w14:paraId="7714E9A5" w14:textId="77777777" w:rsidR="00756155" w:rsidRPr="00B63B9E" w:rsidRDefault="00756155" w:rsidP="00756155">
      <w:pPr>
        <w:rPr>
          <w:rFonts w:ascii="Calibri" w:hAnsi="Calibri" w:cs="Calibri"/>
          <w:sz w:val="22"/>
          <w:szCs w:val="22"/>
        </w:rPr>
      </w:pPr>
    </w:p>
    <w:p w14:paraId="7854624A" w14:textId="1A9CFC3E" w:rsidR="00756155" w:rsidRPr="00B63B9E" w:rsidRDefault="00756155" w:rsidP="00756155">
      <w:pPr>
        <w:rPr>
          <w:rFonts w:ascii="Calibri" w:hAnsi="Calibri" w:cs="Calibri"/>
          <w:sz w:val="22"/>
          <w:szCs w:val="22"/>
        </w:rPr>
      </w:pPr>
      <w:r w:rsidRPr="00B63B9E">
        <w:rPr>
          <w:rFonts w:ascii="Calibri" w:hAnsi="Calibri" w:cs="Calibri"/>
          <w:sz w:val="22"/>
          <w:szCs w:val="22"/>
        </w:rPr>
        <w:t>Développer la représentation des régions</w:t>
      </w:r>
      <w:r w:rsidR="00B048D7">
        <w:rPr>
          <w:rFonts w:ascii="Calibri" w:hAnsi="Calibri" w:cs="Calibri"/>
          <w:sz w:val="22"/>
          <w:szCs w:val="22"/>
        </w:rPr>
        <w:t>.</w:t>
      </w:r>
    </w:p>
    <w:p w14:paraId="27AA3D93" w14:textId="77777777" w:rsidR="00756155" w:rsidRPr="00B63B9E" w:rsidRDefault="00756155" w:rsidP="00466448">
      <w:pPr>
        <w:rPr>
          <w:rFonts w:ascii="Calibri" w:hAnsi="Calibri" w:cs="Calibri"/>
          <w:sz w:val="22"/>
          <w:szCs w:val="22"/>
        </w:rPr>
      </w:pPr>
    </w:p>
    <w:p w14:paraId="0FB1D19D" w14:textId="70E78F96" w:rsidR="00885AA9" w:rsidRDefault="00BD4550" w:rsidP="00466448">
      <w:pPr>
        <w:pStyle w:val="Paragraphedeliste"/>
        <w:numPr>
          <w:ilvl w:val="0"/>
          <w:numId w:val="29"/>
        </w:numPr>
        <w:rPr>
          <w:rFonts w:ascii="Calibri" w:hAnsi="Calibri" w:cs="Calibri"/>
          <w:b/>
          <w:bCs/>
        </w:rPr>
      </w:pPr>
      <w:r w:rsidRPr="00B63B9E">
        <w:rPr>
          <w:rFonts w:ascii="Calibri" w:hAnsi="Calibri" w:cs="Calibri"/>
          <w:b/>
          <w:bCs/>
        </w:rPr>
        <w:t>Programme 2020-2021</w:t>
      </w:r>
      <w:r w:rsidR="00885AA9" w:rsidRPr="00B63B9E">
        <w:rPr>
          <w:rFonts w:ascii="Calibri" w:hAnsi="Calibri" w:cs="Calibri"/>
          <w:b/>
          <w:bCs/>
        </w:rPr>
        <w:t> </w:t>
      </w:r>
    </w:p>
    <w:p w14:paraId="7E7C6154" w14:textId="77777777" w:rsidR="00B63B9E" w:rsidRPr="00B63B9E" w:rsidRDefault="00B63B9E" w:rsidP="00B63B9E">
      <w:pPr>
        <w:pStyle w:val="Paragraphedeliste"/>
        <w:rPr>
          <w:rFonts w:ascii="Calibri" w:hAnsi="Calibri" w:cs="Calibri"/>
          <w:b/>
          <w:bCs/>
        </w:rPr>
      </w:pPr>
    </w:p>
    <w:p w14:paraId="5F656E8E" w14:textId="4B479EFF" w:rsidR="00885AA9" w:rsidRPr="00B63B9E" w:rsidRDefault="00885AA9" w:rsidP="008425F1">
      <w:pPr>
        <w:pStyle w:val="Paragraphedeliste"/>
        <w:numPr>
          <w:ilvl w:val="0"/>
          <w:numId w:val="30"/>
        </w:numPr>
        <w:rPr>
          <w:rFonts w:ascii="Calibri" w:hAnsi="Calibri" w:cs="Calibri"/>
        </w:rPr>
      </w:pPr>
      <w:r w:rsidRPr="00B63B9E">
        <w:rPr>
          <w:rFonts w:ascii="Calibri" w:hAnsi="Calibri" w:cs="Calibri"/>
        </w:rPr>
        <w:t>La signature électronique</w:t>
      </w:r>
      <w:r w:rsidR="00DB287E" w:rsidRPr="00B63B9E">
        <w:rPr>
          <w:rFonts w:ascii="Calibri" w:hAnsi="Calibri" w:cs="Calibri"/>
        </w:rPr>
        <w:t xml:space="preserve"> en immobilier tertiaire</w:t>
      </w:r>
    </w:p>
    <w:p w14:paraId="6A1D46D3" w14:textId="34D89846" w:rsidR="00885AA9" w:rsidRPr="00B63B9E" w:rsidRDefault="00885AA9" w:rsidP="008425F1">
      <w:pPr>
        <w:pStyle w:val="Paragraphedeliste"/>
        <w:numPr>
          <w:ilvl w:val="0"/>
          <w:numId w:val="30"/>
        </w:numPr>
        <w:rPr>
          <w:rFonts w:ascii="Calibri" w:hAnsi="Calibri" w:cs="Calibri"/>
        </w:rPr>
      </w:pPr>
      <w:r w:rsidRPr="00B63B9E">
        <w:rPr>
          <w:rFonts w:ascii="Calibri" w:hAnsi="Calibri" w:cs="Calibri"/>
        </w:rPr>
        <w:t xml:space="preserve">Mise en </w:t>
      </w:r>
      <w:r w:rsidR="00DB287E" w:rsidRPr="00B63B9E">
        <w:rPr>
          <w:rFonts w:ascii="Calibri" w:hAnsi="Calibri" w:cs="Calibri"/>
        </w:rPr>
        <w:t>œuvre</w:t>
      </w:r>
      <w:r w:rsidRPr="00B63B9E">
        <w:rPr>
          <w:rFonts w:ascii="Calibri" w:hAnsi="Calibri" w:cs="Calibri"/>
        </w:rPr>
        <w:t xml:space="preserve"> du décret tertiaire</w:t>
      </w:r>
      <w:r w:rsidR="00B63B9E">
        <w:rPr>
          <w:rFonts w:ascii="Calibri" w:hAnsi="Calibri" w:cs="Calibri"/>
        </w:rPr>
        <w:t> : rencontre à prévoir avec plusieurs prestataires</w:t>
      </w:r>
    </w:p>
    <w:p w14:paraId="630C2CE4" w14:textId="2D120E8E" w:rsidR="00885AA9" w:rsidRPr="00B63B9E" w:rsidRDefault="00885AA9" w:rsidP="008425F1">
      <w:pPr>
        <w:pStyle w:val="Paragraphedeliste"/>
        <w:numPr>
          <w:ilvl w:val="0"/>
          <w:numId w:val="30"/>
        </w:numPr>
        <w:rPr>
          <w:rFonts w:ascii="Calibri" w:hAnsi="Calibri" w:cs="Calibri"/>
        </w:rPr>
      </w:pPr>
      <w:r w:rsidRPr="00B63B9E">
        <w:rPr>
          <w:rFonts w:ascii="Calibri" w:hAnsi="Calibri" w:cs="Calibri"/>
        </w:rPr>
        <w:t>BEFA</w:t>
      </w:r>
      <w:r w:rsidR="003E79C0">
        <w:rPr>
          <w:rFonts w:ascii="Calibri" w:hAnsi="Calibri" w:cs="Calibri"/>
        </w:rPr>
        <w:t> : finalisation du plan du modèle</w:t>
      </w:r>
    </w:p>
    <w:p w14:paraId="130AAC0A" w14:textId="1C188CBF" w:rsidR="00885AA9" w:rsidRPr="00B63B9E" w:rsidRDefault="00885AA9" w:rsidP="008425F1">
      <w:pPr>
        <w:pStyle w:val="Paragraphedeliste"/>
        <w:numPr>
          <w:ilvl w:val="0"/>
          <w:numId w:val="30"/>
        </w:numPr>
        <w:rPr>
          <w:rFonts w:ascii="Calibri" w:hAnsi="Calibri" w:cs="Calibri"/>
        </w:rPr>
      </w:pPr>
      <w:r w:rsidRPr="00B63B9E">
        <w:rPr>
          <w:rFonts w:ascii="Calibri" w:hAnsi="Calibri" w:cs="Calibri"/>
        </w:rPr>
        <w:t>Mise à jour et toilettage des modèles</w:t>
      </w:r>
    </w:p>
    <w:p w14:paraId="3CCE5032" w14:textId="616AD1C3" w:rsidR="00885AA9" w:rsidRPr="00B63B9E" w:rsidRDefault="00885AA9" w:rsidP="008425F1">
      <w:pPr>
        <w:pStyle w:val="Paragraphedeliste"/>
        <w:numPr>
          <w:ilvl w:val="0"/>
          <w:numId w:val="30"/>
        </w:numPr>
        <w:rPr>
          <w:rFonts w:ascii="Calibri" w:hAnsi="Calibri" w:cs="Calibri"/>
        </w:rPr>
      </w:pPr>
      <w:r w:rsidRPr="00B63B9E">
        <w:rPr>
          <w:rFonts w:ascii="Calibri" w:hAnsi="Calibri" w:cs="Calibri"/>
        </w:rPr>
        <w:t>Créer des passerelles avec la commission innovation</w:t>
      </w:r>
    </w:p>
    <w:p w14:paraId="63361293" w14:textId="49BC76C5" w:rsidR="00885AA9" w:rsidRPr="00B63B9E" w:rsidRDefault="00885AA9" w:rsidP="008425F1">
      <w:pPr>
        <w:pStyle w:val="Paragraphedeliste"/>
        <w:numPr>
          <w:ilvl w:val="0"/>
          <w:numId w:val="30"/>
        </w:numPr>
        <w:rPr>
          <w:rFonts w:ascii="Calibri" w:hAnsi="Calibri" w:cs="Calibri"/>
        </w:rPr>
      </w:pPr>
      <w:r w:rsidRPr="00B63B9E">
        <w:rPr>
          <w:rFonts w:ascii="Calibri" w:hAnsi="Calibri" w:cs="Calibri"/>
        </w:rPr>
        <w:t>Développer la communication sur les travaux de la commission ; assurer la diffusion des PV ; et améliorer la visibilité sur le site</w:t>
      </w:r>
      <w:r w:rsidR="00756155" w:rsidRPr="00B63B9E">
        <w:rPr>
          <w:rFonts w:ascii="Calibri" w:hAnsi="Calibri" w:cs="Calibri"/>
        </w:rPr>
        <w:t xml:space="preserve"> ; créer une page </w:t>
      </w:r>
      <w:r w:rsidR="00DB287E" w:rsidRPr="00B63B9E">
        <w:rPr>
          <w:rFonts w:ascii="Calibri" w:hAnsi="Calibri" w:cs="Calibri"/>
        </w:rPr>
        <w:t>LinkedIn…</w:t>
      </w:r>
    </w:p>
    <w:p w14:paraId="3D520A83" w14:textId="7D1863FE" w:rsidR="00756155" w:rsidRPr="00B63B9E" w:rsidRDefault="00756155" w:rsidP="008425F1">
      <w:pPr>
        <w:pStyle w:val="Paragraphedeliste"/>
        <w:numPr>
          <w:ilvl w:val="0"/>
          <w:numId w:val="30"/>
        </w:numPr>
        <w:rPr>
          <w:rFonts w:ascii="Calibri" w:hAnsi="Calibri" w:cs="Calibri"/>
        </w:rPr>
      </w:pPr>
      <w:r w:rsidRPr="00B63B9E">
        <w:rPr>
          <w:rFonts w:ascii="Calibri" w:hAnsi="Calibri" w:cs="Calibri"/>
        </w:rPr>
        <w:t xml:space="preserve">Mettre en place des </w:t>
      </w:r>
      <w:r w:rsidR="00DB287E" w:rsidRPr="00B63B9E">
        <w:rPr>
          <w:rFonts w:ascii="Calibri" w:hAnsi="Calibri" w:cs="Calibri"/>
        </w:rPr>
        <w:t>webinaires</w:t>
      </w:r>
      <w:r w:rsidR="003E79C0">
        <w:rPr>
          <w:rFonts w:ascii="Calibri" w:hAnsi="Calibri" w:cs="Calibri"/>
        </w:rPr>
        <w:t xml:space="preserve"> sur le décret tertiaire pour confrères et clients CS</w:t>
      </w:r>
    </w:p>
    <w:p w14:paraId="3B22C30B" w14:textId="535BEDF6" w:rsidR="00566CB2" w:rsidRPr="00B63B9E" w:rsidRDefault="00756155" w:rsidP="00566CB2">
      <w:pPr>
        <w:pStyle w:val="Paragraphedeliste"/>
        <w:numPr>
          <w:ilvl w:val="0"/>
          <w:numId w:val="30"/>
        </w:numPr>
        <w:rPr>
          <w:rFonts w:ascii="Calibri" w:hAnsi="Calibri" w:cs="Calibri"/>
        </w:rPr>
      </w:pPr>
      <w:r w:rsidRPr="00B63B9E">
        <w:rPr>
          <w:rFonts w:ascii="Calibri" w:hAnsi="Calibri" w:cs="Calibri"/>
        </w:rPr>
        <w:t>Développer les formation</w:t>
      </w:r>
      <w:r w:rsidR="00981477" w:rsidRPr="00B63B9E">
        <w:rPr>
          <w:rFonts w:ascii="Calibri" w:hAnsi="Calibri" w:cs="Calibri"/>
        </w:rPr>
        <w:t>s en immobilier d’entreprise.</w:t>
      </w:r>
    </w:p>
    <w:p w14:paraId="08C4D00F" w14:textId="77777777" w:rsidR="00B63B9E" w:rsidRPr="00B63B9E" w:rsidRDefault="00B63B9E" w:rsidP="00566CB2">
      <w:pPr>
        <w:pStyle w:val="Paragraphedeliste"/>
        <w:numPr>
          <w:ilvl w:val="0"/>
          <w:numId w:val="30"/>
        </w:numPr>
        <w:rPr>
          <w:rFonts w:ascii="Calibri" w:hAnsi="Calibri" w:cs="Calibri"/>
        </w:rPr>
      </w:pPr>
    </w:p>
    <w:p w14:paraId="3FA142FB" w14:textId="29C81096" w:rsidR="00566CB2" w:rsidRPr="00B63B9E" w:rsidRDefault="00C002E2" w:rsidP="00833292">
      <w:pPr>
        <w:pStyle w:val="Paragraphedeliste"/>
        <w:numPr>
          <w:ilvl w:val="0"/>
          <w:numId w:val="18"/>
        </w:numPr>
        <w:pBdr>
          <w:bottom w:val="single" w:sz="4" w:space="1" w:color="auto"/>
        </w:pBdr>
        <w:spacing w:after="0" w:line="240" w:lineRule="auto"/>
        <w:contextualSpacing w:val="0"/>
        <w:rPr>
          <w:rFonts w:ascii="Calibri" w:hAnsi="Calibri" w:cs="Calibri"/>
          <w:b/>
          <w:bCs/>
          <w:lang w:eastAsia="fr-FR"/>
        </w:rPr>
      </w:pPr>
      <w:r w:rsidRPr="00B63B9E">
        <w:rPr>
          <w:rFonts w:ascii="Calibri" w:hAnsi="Calibri" w:cs="Calibri"/>
          <w:b/>
          <w:bCs/>
          <w:lang w:eastAsia="fr-FR"/>
        </w:rPr>
        <w:t>Mise en œuvre du décret tertiaire</w:t>
      </w:r>
    </w:p>
    <w:p w14:paraId="289363B0" w14:textId="77777777" w:rsidR="00566CB2" w:rsidRPr="00B63B9E" w:rsidRDefault="00566CB2" w:rsidP="00566CB2">
      <w:pPr>
        <w:rPr>
          <w:rFonts w:ascii="Calibri" w:hAnsi="Calibri" w:cs="Calibri"/>
          <w:sz w:val="22"/>
          <w:szCs w:val="22"/>
          <w:lang w:eastAsia="fr-FR"/>
        </w:rPr>
      </w:pPr>
    </w:p>
    <w:p w14:paraId="39641BDF" w14:textId="53DC09BD" w:rsidR="00566CB2" w:rsidRPr="00B63B9E" w:rsidRDefault="00566CB2" w:rsidP="00566CB2">
      <w:pPr>
        <w:rPr>
          <w:rFonts w:ascii="Calibri" w:hAnsi="Calibri" w:cs="Calibri"/>
          <w:sz w:val="22"/>
          <w:szCs w:val="22"/>
        </w:rPr>
      </w:pPr>
    </w:p>
    <w:p w14:paraId="3B6E89DB" w14:textId="69DF0B88" w:rsidR="00C002E2" w:rsidRPr="00B63B9E" w:rsidRDefault="00C002E2" w:rsidP="004706CA">
      <w:pPr>
        <w:pStyle w:val="Paragraphedeliste"/>
        <w:numPr>
          <w:ilvl w:val="0"/>
          <w:numId w:val="25"/>
        </w:numPr>
        <w:rPr>
          <w:rFonts w:ascii="Calibri" w:hAnsi="Calibri" w:cs="Calibri"/>
          <w:b/>
          <w:bCs/>
          <w:u w:val="single"/>
        </w:rPr>
      </w:pPr>
      <w:r w:rsidRPr="00B63B9E">
        <w:rPr>
          <w:rFonts w:ascii="Calibri" w:hAnsi="Calibri" w:cs="Calibri"/>
          <w:b/>
          <w:bCs/>
          <w:u w:val="single"/>
        </w:rPr>
        <w:t>La concertation s’est poursuivie pendant l’état d’urgence sanitaire </w:t>
      </w:r>
    </w:p>
    <w:p w14:paraId="1715D4AC" w14:textId="3B8C9B08" w:rsidR="00833292" w:rsidRPr="00B63B9E" w:rsidRDefault="00833292" w:rsidP="00566CB2">
      <w:pPr>
        <w:rPr>
          <w:rFonts w:ascii="Calibri" w:hAnsi="Calibri" w:cs="Calibri"/>
          <w:sz w:val="22"/>
          <w:szCs w:val="22"/>
        </w:rPr>
      </w:pPr>
    </w:p>
    <w:p w14:paraId="2DE07081" w14:textId="163B3A56" w:rsidR="00833292" w:rsidRPr="00B63B9E" w:rsidRDefault="00833292" w:rsidP="00566CB2">
      <w:pPr>
        <w:pStyle w:val="Paragraphedeliste"/>
        <w:numPr>
          <w:ilvl w:val="0"/>
          <w:numId w:val="21"/>
        </w:numPr>
        <w:rPr>
          <w:rFonts w:ascii="Calibri" w:hAnsi="Calibri" w:cs="Calibri"/>
        </w:rPr>
      </w:pPr>
      <w:r w:rsidRPr="00B63B9E">
        <w:rPr>
          <w:rFonts w:ascii="Calibri" w:hAnsi="Calibri" w:cs="Calibri"/>
        </w:rPr>
        <w:t>Zoom 8 avril 2020</w:t>
      </w:r>
    </w:p>
    <w:p w14:paraId="03470011" w14:textId="2966CD61" w:rsidR="00833292" w:rsidRDefault="00833292" w:rsidP="009F5FDB">
      <w:pPr>
        <w:pStyle w:val="Paragraphedeliste"/>
        <w:numPr>
          <w:ilvl w:val="0"/>
          <w:numId w:val="21"/>
        </w:numPr>
        <w:rPr>
          <w:rFonts w:ascii="Calibri" w:hAnsi="Calibri" w:cs="Calibri"/>
        </w:rPr>
      </w:pPr>
      <w:r w:rsidRPr="00B63B9E">
        <w:rPr>
          <w:rFonts w:ascii="Calibri" w:hAnsi="Calibri" w:cs="Calibri"/>
        </w:rPr>
        <w:t>Zoom 22 avril 2020</w:t>
      </w:r>
    </w:p>
    <w:p w14:paraId="366A9919" w14:textId="62B50A89" w:rsidR="00B3010D" w:rsidRPr="00EA032D" w:rsidRDefault="0090175A" w:rsidP="00B3010D">
      <w:pPr>
        <w:pStyle w:val="NormalWeb"/>
        <w:jc w:val="both"/>
        <w:rPr>
          <w:rFonts w:ascii="Arial" w:hAnsi="Arial" w:cs="Arial"/>
          <w:sz w:val="20"/>
          <w:szCs w:val="20"/>
        </w:rPr>
      </w:pPr>
      <w:hyperlink r:id="rId8" w:history="1">
        <w:r w:rsidR="00B3010D" w:rsidRPr="00B3010D">
          <w:rPr>
            <w:rStyle w:val="Lienhypertexte"/>
            <w:rFonts w:ascii="Arial" w:hAnsi="Arial" w:cs="Arial"/>
            <w:sz w:val="20"/>
            <w:szCs w:val="20"/>
          </w:rPr>
          <w:t>L'arrêté "Méthode" du 10 avril 2020</w:t>
        </w:r>
      </w:hyperlink>
      <w:r w:rsidR="00B3010D" w:rsidRPr="00A02B77">
        <w:rPr>
          <w:rFonts w:ascii="Arial" w:hAnsi="Arial" w:cs="Arial"/>
          <w:sz w:val="20"/>
          <w:szCs w:val="20"/>
        </w:rPr>
        <w:t xml:space="preserve"> a été publié au JO du 3 mai 2020</w:t>
      </w:r>
      <w:r w:rsidR="00B3010D">
        <w:rPr>
          <w:rFonts w:ascii="Arial" w:hAnsi="Arial" w:cs="Arial"/>
          <w:sz w:val="20"/>
          <w:szCs w:val="20"/>
        </w:rPr>
        <w:t xml:space="preserve"> </w:t>
      </w:r>
      <w:r w:rsidR="00B3010D" w:rsidRPr="00A02B77">
        <w:rPr>
          <w:rFonts w:ascii="Arial" w:hAnsi="Arial" w:cs="Arial"/>
          <w:color w:val="000000"/>
          <w:sz w:val="20"/>
          <w:szCs w:val="20"/>
          <w:shd w:val="clear" w:color="auto" w:fill="FFFFFF"/>
        </w:rPr>
        <w:t xml:space="preserve">précise les conditions de détermination du niveau des objectifs de consommation d'énergie finale à atteindre pour chacune des catégories d'activités concernées, les modalités d'ajustement des données de consommation d'énergie finale en fonction des variations climatiques, les conditions de modulation des niveaux de consommation d'énergie en fonction du volume de l'activité, les modalités de justification de </w:t>
      </w:r>
      <w:r w:rsidR="00B3010D" w:rsidRPr="00A02B77">
        <w:rPr>
          <w:rFonts w:ascii="Arial" w:hAnsi="Arial" w:cs="Arial"/>
          <w:color w:val="000000"/>
          <w:sz w:val="20"/>
          <w:szCs w:val="20"/>
          <w:shd w:val="clear" w:color="auto" w:fill="FFFFFF"/>
        </w:rPr>
        <w:lastRenderedPageBreak/>
        <w:t>modulation des objectifs pour des raisons techniques, architecturales et patrimoniales, ainsi que pour des raisons de coût manifestement disproportionné des actions, le contenu du dossier technique et les modalités de réalisation des études énergétiques, la liste des pièces justificatives à fournir par la personne qui réalise les études énergétiques, la désignation de l'opérateur en charge de la mise en place de la plateforme numérique de recueil et de suivi, les modalités de transmission des données, d'exploitation et de restitution des données recueillies.</w:t>
      </w:r>
    </w:p>
    <w:p w14:paraId="017FD984" w14:textId="77777777" w:rsidR="00B3010D" w:rsidRPr="00B3010D" w:rsidRDefault="00B3010D" w:rsidP="00B3010D">
      <w:pPr>
        <w:spacing w:before="100" w:beforeAutospacing="1" w:after="100" w:afterAutospacing="1" w:line="270" w:lineRule="atLeast"/>
        <w:jc w:val="both"/>
        <w:rPr>
          <w:rFonts w:ascii="Arial" w:eastAsia="Times New Roman" w:hAnsi="Arial" w:cs="Arial"/>
          <w:sz w:val="20"/>
          <w:szCs w:val="20"/>
          <w:lang w:eastAsia="fr-FR"/>
        </w:rPr>
      </w:pPr>
      <w:r w:rsidRPr="00B3010D">
        <w:rPr>
          <w:rFonts w:ascii="Arial" w:eastAsia="Times New Roman" w:hAnsi="Arial" w:cs="Arial"/>
          <w:b/>
          <w:bCs/>
          <w:sz w:val="20"/>
          <w:szCs w:val="20"/>
          <w:lang w:eastAsia="fr-FR"/>
        </w:rPr>
        <w:t>Prochaine étape</w:t>
      </w:r>
      <w:r w:rsidRPr="00B3010D">
        <w:rPr>
          <w:rFonts w:ascii="Arial" w:eastAsia="Times New Roman" w:hAnsi="Arial" w:cs="Arial"/>
          <w:sz w:val="20"/>
          <w:szCs w:val="20"/>
          <w:lang w:eastAsia="fr-FR"/>
        </w:rPr>
        <w:t>. Lors de la consultation sur le projet d'arrêté ministériel, les pouvoirs publics ont indiqué qu'un premier arrêté modificatif (à venir) viendrait compléter les dispositions de l’arrêté relatives à la définition des niveaux de consommation d’énergie finale exprimés en valeur absolue (objectif à l’horizon 2030) pour chacune des catégories d’activités et selon les zones géographiques (en métropole).</w:t>
      </w:r>
    </w:p>
    <w:p w14:paraId="20C85587" w14:textId="35C08A29" w:rsidR="00B3010D" w:rsidRPr="00B3010D" w:rsidRDefault="00B3010D" w:rsidP="00B3010D">
      <w:pPr>
        <w:spacing w:before="100" w:beforeAutospacing="1" w:after="100" w:afterAutospacing="1" w:line="270" w:lineRule="atLeast"/>
        <w:jc w:val="both"/>
        <w:rPr>
          <w:rFonts w:ascii="Arial" w:eastAsia="Times New Roman" w:hAnsi="Arial" w:cs="Arial"/>
          <w:sz w:val="20"/>
          <w:szCs w:val="20"/>
          <w:lang w:eastAsia="fr-FR"/>
        </w:rPr>
      </w:pPr>
      <w:r w:rsidRPr="00B3010D">
        <w:rPr>
          <w:rFonts w:ascii="Arial" w:eastAsia="Times New Roman" w:hAnsi="Arial" w:cs="Arial"/>
          <w:sz w:val="20"/>
          <w:szCs w:val="20"/>
          <w:lang w:eastAsia="fr-FR"/>
        </w:rPr>
        <w:t>Un</w:t>
      </w:r>
      <w:proofErr w:type="gramStart"/>
      <w:r w:rsidRPr="00B3010D">
        <w:rPr>
          <w:rFonts w:ascii="Arial" w:eastAsia="Times New Roman" w:hAnsi="Arial" w:cs="Arial"/>
          <w:sz w:val="20"/>
          <w:szCs w:val="20"/>
          <w:lang w:eastAsia="fr-FR"/>
        </w:rPr>
        <w:t xml:space="preserve"> </w:t>
      </w:r>
      <w:r w:rsidRPr="00B3010D">
        <w:rPr>
          <w:rFonts w:ascii="Arial" w:eastAsia="Times New Roman" w:hAnsi="Arial" w:cs="Arial"/>
          <w:i/>
          <w:iCs/>
          <w:sz w:val="20"/>
          <w:szCs w:val="20"/>
          <w:lang w:eastAsia="fr-FR"/>
        </w:rPr>
        <w:t>«guide</w:t>
      </w:r>
      <w:proofErr w:type="gramEnd"/>
      <w:r w:rsidRPr="00B3010D">
        <w:rPr>
          <w:rFonts w:ascii="Arial" w:eastAsia="Times New Roman" w:hAnsi="Arial" w:cs="Arial"/>
          <w:i/>
          <w:iCs/>
          <w:sz w:val="20"/>
          <w:szCs w:val="20"/>
          <w:lang w:eastAsia="fr-FR"/>
        </w:rPr>
        <w:t xml:space="preserve"> d'accompagnement»</w:t>
      </w:r>
      <w:r w:rsidRPr="00B3010D">
        <w:rPr>
          <w:rFonts w:ascii="Arial" w:eastAsia="Times New Roman" w:hAnsi="Arial" w:cs="Arial"/>
          <w:sz w:val="20"/>
          <w:szCs w:val="20"/>
          <w:lang w:eastAsia="fr-FR"/>
        </w:rPr>
        <w:t>  sera prochainement proposé par l’ADEME et le Ministère.</w:t>
      </w:r>
    </w:p>
    <w:p w14:paraId="4085D4D7" w14:textId="77777777" w:rsidR="00B3010D" w:rsidRPr="00B3010D" w:rsidRDefault="00B3010D" w:rsidP="00B3010D">
      <w:pPr>
        <w:spacing w:line="240" w:lineRule="auto"/>
        <w:rPr>
          <w:rFonts w:ascii="Arial" w:eastAsia="Times New Roman" w:hAnsi="Arial" w:cs="Arial"/>
          <w:b/>
          <w:bCs/>
          <w:sz w:val="20"/>
          <w:szCs w:val="20"/>
          <w:lang w:eastAsia="fr-FR"/>
        </w:rPr>
      </w:pPr>
      <w:r w:rsidRPr="00B3010D">
        <w:rPr>
          <w:rFonts w:ascii="Arial" w:eastAsia="Times New Roman" w:hAnsi="Arial" w:cs="Arial"/>
          <w:b/>
          <w:bCs/>
          <w:sz w:val="20"/>
          <w:szCs w:val="20"/>
          <w:lang w:eastAsia="fr-FR"/>
        </w:rPr>
        <w:t>LA PLATEFORME OPERAT</w:t>
      </w:r>
    </w:p>
    <w:p w14:paraId="6943154E" w14:textId="77777777" w:rsidR="00B3010D" w:rsidRPr="00B3010D" w:rsidRDefault="00B3010D" w:rsidP="00B3010D">
      <w:pPr>
        <w:pStyle w:val="Paragraphedeliste"/>
        <w:numPr>
          <w:ilvl w:val="0"/>
          <w:numId w:val="21"/>
        </w:numPr>
        <w:spacing w:before="100" w:beforeAutospacing="1" w:after="100" w:afterAutospacing="1" w:line="270" w:lineRule="atLeast"/>
        <w:jc w:val="both"/>
        <w:rPr>
          <w:rFonts w:ascii="Arial" w:eastAsia="Times New Roman" w:hAnsi="Arial" w:cs="Arial"/>
          <w:sz w:val="20"/>
          <w:szCs w:val="20"/>
          <w:lang w:eastAsia="fr-FR"/>
        </w:rPr>
      </w:pPr>
      <w:r w:rsidRPr="00B3010D">
        <w:rPr>
          <w:rFonts w:ascii="Arial" w:eastAsia="Times New Roman" w:hAnsi="Arial" w:cs="Arial"/>
          <w:sz w:val="20"/>
          <w:szCs w:val="20"/>
          <w:lang w:eastAsia="fr-FR"/>
        </w:rPr>
        <w:t>L'Agence de l'environnement et de la maîtrise de l'énergie (</w:t>
      </w:r>
      <w:proofErr w:type="spellStart"/>
      <w:r w:rsidRPr="00B3010D">
        <w:rPr>
          <w:rFonts w:ascii="Arial" w:eastAsia="Times New Roman" w:hAnsi="Arial" w:cs="Arial"/>
          <w:sz w:val="20"/>
          <w:szCs w:val="20"/>
          <w:lang w:eastAsia="fr-FR"/>
        </w:rPr>
        <w:t>Ademe</w:t>
      </w:r>
      <w:proofErr w:type="spellEnd"/>
      <w:r w:rsidRPr="00B3010D">
        <w:rPr>
          <w:rFonts w:ascii="Arial" w:eastAsia="Times New Roman" w:hAnsi="Arial" w:cs="Arial"/>
          <w:sz w:val="20"/>
          <w:szCs w:val="20"/>
          <w:lang w:eastAsia="fr-FR"/>
        </w:rPr>
        <w:t>) est officiellement chargée, par l'arrêté, d'organiser la mise en place de la plateforme numérique de recueil et de suivi des consommations d'énergie, dénommée</w:t>
      </w:r>
      <w:proofErr w:type="gramStart"/>
      <w:r w:rsidRPr="00B3010D">
        <w:rPr>
          <w:rFonts w:ascii="Arial" w:eastAsia="Times New Roman" w:hAnsi="Arial" w:cs="Arial"/>
          <w:sz w:val="20"/>
          <w:szCs w:val="20"/>
          <w:lang w:eastAsia="fr-FR"/>
        </w:rPr>
        <w:t xml:space="preserve"> </w:t>
      </w:r>
      <w:r w:rsidRPr="00B3010D">
        <w:rPr>
          <w:rFonts w:ascii="Arial" w:eastAsia="Times New Roman" w:hAnsi="Arial" w:cs="Arial"/>
          <w:i/>
          <w:iCs/>
          <w:sz w:val="20"/>
          <w:szCs w:val="20"/>
          <w:lang w:eastAsia="fr-FR"/>
        </w:rPr>
        <w:t>«Observatoire</w:t>
      </w:r>
      <w:proofErr w:type="gramEnd"/>
      <w:r w:rsidRPr="00B3010D">
        <w:rPr>
          <w:rFonts w:ascii="Arial" w:eastAsia="Times New Roman" w:hAnsi="Arial" w:cs="Arial"/>
          <w:i/>
          <w:iCs/>
          <w:sz w:val="20"/>
          <w:szCs w:val="20"/>
          <w:lang w:eastAsia="fr-FR"/>
        </w:rPr>
        <w:t xml:space="preserve"> de la Performance Energétique, de la Rénovation et des Actions du Tertiaire»</w:t>
      </w:r>
      <w:r w:rsidRPr="00B3010D">
        <w:rPr>
          <w:rFonts w:ascii="Arial" w:eastAsia="Times New Roman" w:hAnsi="Arial" w:cs="Arial"/>
          <w:sz w:val="20"/>
          <w:szCs w:val="20"/>
          <w:lang w:eastAsia="fr-FR"/>
        </w:rPr>
        <w:t xml:space="preserve"> (OPERAT). </w:t>
      </w:r>
    </w:p>
    <w:p w14:paraId="4D9547B9" w14:textId="77777777" w:rsidR="00B3010D" w:rsidRPr="00B3010D" w:rsidRDefault="00B3010D" w:rsidP="00B3010D">
      <w:pPr>
        <w:pStyle w:val="Paragraphedeliste"/>
        <w:numPr>
          <w:ilvl w:val="0"/>
          <w:numId w:val="21"/>
        </w:numPr>
        <w:spacing w:before="100" w:beforeAutospacing="1" w:after="100" w:afterAutospacing="1" w:line="270" w:lineRule="atLeast"/>
        <w:rPr>
          <w:rFonts w:ascii="Arial" w:eastAsia="Times New Roman" w:hAnsi="Arial" w:cs="Arial"/>
          <w:sz w:val="20"/>
          <w:szCs w:val="20"/>
          <w:lang w:eastAsia="fr-FR"/>
        </w:rPr>
      </w:pPr>
      <w:r w:rsidRPr="00B3010D">
        <w:rPr>
          <w:rFonts w:ascii="Arial" w:eastAsia="Times New Roman" w:hAnsi="Arial" w:cs="Arial"/>
          <w:sz w:val="20"/>
          <w:szCs w:val="20"/>
          <w:lang w:eastAsia="fr-FR"/>
        </w:rPr>
        <w:t xml:space="preserve">Pour accéder à la plateforme « OPERAT » : </w:t>
      </w:r>
      <w:hyperlink r:id="rId9" w:tgtFrame="_blank" w:history="1">
        <w:r w:rsidRPr="00B3010D">
          <w:rPr>
            <w:rFonts w:ascii="Arial" w:eastAsia="Times New Roman" w:hAnsi="Arial" w:cs="Arial"/>
            <w:color w:val="0000FF"/>
            <w:sz w:val="20"/>
            <w:szCs w:val="20"/>
            <w:u w:val="single"/>
            <w:lang w:eastAsia="fr-FR"/>
          </w:rPr>
          <w:t>cliquer ici</w:t>
        </w:r>
      </w:hyperlink>
      <w:r w:rsidRPr="00B3010D">
        <w:rPr>
          <w:rFonts w:ascii="Arial" w:eastAsia="Times New Roman" w:hAnsi="Arial" w:cs="Arial"/>
          <w:color w:val="0000FF"/>
          <w:sz w:val="20"/>
          <w:szCs w:val="20"/>
          <w:u w:val="single"/>
          <w:lang w:eastAsia="fr-FR"/>
        </w:rPr>
        <w:t xml:space="preserve"> </w:t>
      </w:r>
    </w:p>
    <w:p w14:paraId="781376B9" w14:textId="239CF31E" w:rsidR="00BD4550" w:rsidRDefault="00A9304E" w:rsidP="00BD4550">
      <w:pPr>
        <w:rPr>
          <w:rFonts w:ascii="Calibri" w:hAnsi="Calibri" w:cs="Calibri"/>
          <w:sz w:val="22"/>
          <w:szCs w:val="22"/>
        </w:rPr>
      </w:pPr>
      <w:r w:rsidRPr="00B63B9E">
        <w:rPr>
          <w:rFonts w:ascii="Calibri" w:hAnsi="Calibri" w:cs="Calibri"/>
          <w:sz w:val="22"/>
          <w:szCs w:val="22"/>
        </w:rPr>
        <w:t>Un domaine très technique, il faut être assisté par des spéciali</w:t>
      </w:r>
      <w:r w:rsidR="0067251B" w:rsidRPr="00B63B9E">
        <w:rPr>
          <w:rFonts w:ascii="Calibri" w:hAnsi="Calibri" w:cs="Calibri"/>
          <w:sz w:val="22"/>
          <w:szCs w:val="22"/>
        </w:rPr>
        <w:t>stes ingénieurs</w:t>
      </w:r>
      <w:r w:rsidR="00B63B9E" w:rsidRPr="00B63B9E">
        <w:rPr>
          <w:rFonts w:ascii="Calibri" w:hAnsi="Calibri" w:cs="Calibri"/>
          <w:sz w:val="22"/>
          <w:szCs w:val="22"/>
        </w:rPr>
        <w:t xml:space="preserve"> P</w:t>
      </w:r>
      <w:r w:rsidR="003210EB" w:rsidRPr="00B63B9E">
        <w:rPr>
          <w:rFonts w:ascii="Calibri" w:hAnsi="Calibri" w:cs="Calibri"/>
          <w:sz w:val="22"/>
          <w:szCs w:val="22"/>
        </w:rPr>
        <w:t xml:space="preserve">our déterminer l’année de référence. </w:t>
      </w:r>
      <w:r w:rsidR="00BD4550" w:rsidRPr="00B63B9E">
        <w:rPr>
          <w:rFonts w:ascii="Calibri" w:hAnsi="Calibri" w:cs="Calibri"/>
          <w:sz w:val="22"/>
          <w:szCs w:val="22"/>
        </w:rPr>
        <w:t>L’accompagnement du client est plus sur la partie financière.</w:t>
      </w:r>
    </w:p>
    <w:p w14:paraId="48267694" w14:textId="13858B93" w:rsidR="003210EB" w:rsidRDefault="003210EB" w:rsidP="003210EB">
      <w:pPr>
        <w:tabs>
          <w:tab w:val="left" w:pos="7344"/>
        </w:tabs>
        <w:rPr>
          <w:rFonts w:ascii="Calibri" w:hAnsi="Calibri" w:cs="Calibri"/>
          <w:sz w:val="22"/>
          <w:szCs w:val="22"/>
        </w:rPr>
      </w:pPr>
    </w:p>
    <w:p w14:paraId="054850F6" w14:textId="77777777" w:rsidR="00B048D7" w:rsidRPr="00B63B9E" w:rsidRDefault="00B048D7" w:rsidP="003210EB">
      <w:pPr>
        <w:tabs>
          <w:tab w:val="left" w:pos="7344"/>
        </w:tabs>
        <w:rPr>
          <w:rFonts w:ascii="Calibri" w:hAnsi="Calibri" w:cs="Calibri"/>
          <w:sz w:val="22"/>
          <w:szCs w:val="22"/>
        </w:rPr>
      </w:pPr>
    </w:p>
    <w:p w14:paraId="3D7C7E2C" w14:textId="46E7EED3" w:rsidR="00DB287E" w:rsidRDefault="00DB287E" w:rsidP="00DB287E">
      <w:pPr>
        <w:pStyle w:val="Paragraphedeliste"/>
        <w:numPr>
          <w:ilvl w:val="0"/>
          <w:numId w:val="25"/>
        </w:numPr>
        <w:rPr>
          <w:rFonts w:ascii="Calibri" w:hAnsi="Calibri" w:cs="Calibri"/>
          <w:b/>
          <w:bCs/>
          <w:u w:val="single"/>
        </w:rPr>
      </w:pPr>
      <w:r w:rsidRPr="00B63B9E">
        <w:rPr>
          <w:rFonts w:ascii="Calibri" w:hAnsi="Calibri" w:cs="Calibri"/>
          <w:b/>
          <w:bCs/>
          <w:u w:val="single"/>
        </w:rPr>
        <w:t>Intervention ACCEO</w:t>
      </w:r>
    </w:p>
    <w:p w14:paraId="4AC1FF93" w14:textId="06E9F159" w:rsidR="00B63B9E" w:rsidRDefault="00B63B9E" w:rsidP="00B63B9E">
      <w:pPr>
        <w:rPr>
          <w:rFonts w:ascii="Calibri" w:hAnsi="Calibri" w:cs="Calibri"/>
          <w:sz w:val="22"/>
          <w:szCs w:val="22"/>
          <w:lang w:eastAsia="fr-FR"/>
        </w:rPr>
      </w:pPr>
      <w:r w:rsidRPr="00B63B9E">
        <w:rPr>
          <w:rFonts w:ascii="Calibri" w:hAnsi="Calibri" w:cs="Calibri"/>
          <w:sz w:val="22"/>
          <w:szCs w:val="22"/>
          <w:lang w:eastAsia="fr-FR"/>
        </w:rPr>
        <w:t xml:space="preserve">Bâtiments assujettis : les immeubles </w:t>
      </w:r>
      <w:r w:rsidR="003E79C0">
        <w:rPr>
          <w:rFonts w:ascii="Calibri" w:hAnsi="Calibri" w:cs="Calibri"/>
          <w:sz w:val="22"/>
          <w:szCs w:val="22"/>
          <w:lang w:eastAsia="fr-FR"/>
        </w:rPr>
        <w:t>mis en exploitation</w:t>
      </w:r>
      <w:r w:rsidR="003E79C0" w:rsidRPr="00B63B9E">
        <w:rPr>
          <w:rFonts w:ascii="Calibri" w:hAnsi="Calibri" w:cs="Calibri"/>
          <w:sz w:val="22"/>
          <w:szCs w:val="22"/>
          <w:lang w:eastAsia="fr-FR"/>
        </w:rPr>
        <w:t xml:space="preserve"> </w:t>
      </w:r>
      <w:r w:rsidRPr="00B63B9E">
        <w:rPr>
          <w:rFonts w:ascii="Calibri" w:hAnsi="Calibri" w:cs="Calibri"/>
          <w:sz w:val="22"/>
          <w:szCs w:val="22"/>
          <w:lang w:eastAsia="fr-FR"/>
        </w:rPr>
        <w:t>avant le 23 novembre 2018. En l’état actuel des textes les bâtiments neufs ne sont pas concernés.</w:t>
      </w:r>
    </w:p>
    <w:p w14:paraId="4E538F81" w14:textId="77777777" w:rsidR="00B63B9E" w:rsidRPr="00B63B9E" w:rsidRDefault="00B63B9E" w:rsidP="00B63B9E">
      <w:pPr>
        <w:rPr>
          <w:rFonts w:ascii="Calibri" w:hAnsi="Calibri" w:cs="Calibri"/>
          <w:b/>
          <w:bCs/>
          <w:u w:val="single"/>
        </w:rPr>
      </w:pPr>
    </w:p>
    <w:p w14:paraId="57946A08" w14:textId="1FC85D98" w:rsidR="00D433F4" w:rsidRPr="00B63B9E" w:rsidRDefault="00D433F4" w:rsidP="00DB287E">
      <w:pPr>
        <w:rPr>
          <w:rFonts w:ascii="Calibri" w:hAnsi="Calibri" w:cs="Calibri"/>
          <w:b/>
          <w:bCs/>
          <w:sz w:val="22"/>
          <w:szCs w:val="22"/>
          <w:u w:val="single"/>
        </w:rPr>
      </w:pPr>
      <w:r w:rsidRPr="00B63B9E">
        <w:rPr>
          <w:rFonts w:ascii="Calibri" w:hAnsi="Calibri" w:cs="Calibri"/>
          <w:b/>
          <w:bCs/>
          <w:sz w:val="22"/>
          <w:szCs w:val="22"/>
          <w:u w:val="single"/>
        </w:rPr>
        <w:t>La problématique de la copropriété</w:t>
      </w:r>
      <w:r w:rsidR="00C70154" w:rsidRPr="00B63B9E">
        <w:rPr>
          <w:rFonts w:ascii="Calibri" w:hAnsi="Calibri" w:cs="Calibri"/>
          <w:b/>
          <w:bCs/>
          <w:sz w:val="22"/>
          <w:szCs w:val="22"/>
          <w:u w:val="single"/>
        </w:rPr>
        <w:t xml:space="preserve"> reste à affiner</w:t>
      </w:r>
      <w:r w:rsidR="00DB287E" w:rsidRPr="00B63B9E">
        <w:rPr>
          <w:rFonts w:ascii="Calibri" w:hAnsi="Calibri" w:cs="Calibri"/>
          <w:b/>
          <w:bCs/>
          <w:sz w:val="22"/>
          <w:szCs w:val="22"/>
          <w:u w:val="single"/>
        </w:rPr>
        <w:t>.</w:t>
      </w:r>
    </w:p>
    <w:p w14:paraId="1FC9A2C8" w14:textId="6224F08B" w:rsidR="00D433F4" w:rsidRPr="00B63B9E" w:rsidRDefault="00D433F4" w:rsidP="00C70154">
      <w:pPr>
        <w:jc w:val="both"/>
        <w:rPr>
          <w:rFonts w:ascii="Calibri" w:hAnsi="Calibri" w:cs="Calibri"/>
          <w:sz w:val="22"/>
          <w:szCs w:val="22"/>
        </w:rPr>
      </w:pPr>
    </w:p>
    <w:p w14:paraId="478A2932" w14:textId="698E2894" w:rsidR="00D433F4" w:rsidRPr="00B63B9E" w:rsidRDefault="00D433F4" w:rsidP="00B63B9E">
      <w:pPr>
        <w:pStyle w:val="Paragraphedeliste"/>
        <w:numPr>
          <w:ilvl w:val="0"/>
          <w:numId w:val="31"/>
        </w:numPr>
        <w:tabs>
          <w:tab w:val="left" w:pos="7248"/>
        </w:tabs>
        <w:jc w:val="both"/>
        <w:rPr>
          <w:rFonts w:ascii="Calibri" w:hAnsi="Calibri" w:cs="Calibri"/>
          <w:lang w:eastAsia="fr-FR"/>
        </w:rPr>
      </w:pPr>
      <w:r w:rsidRPr="00B63B9E">
        <w:rPr>
          <w:rFonts w:ascii="Calibri" w:hAnsi="Calibri" w:cs="Calibri"/>
          <w:lang w:eastAsia="fr-FR"/>
        </w:rPr>
        <w:t xml:space="preserve">Le syndicat des copropriétaires doit déclarer le site, et </w:t>
      </w:r>
      <w:r w:rsidR="00B63B9E" w:rsidRPr="00B63B9E">
        <w:rPr>
          <w:rFonts w:ascii="Calibri" w:hAnsi="Calibri" w:cs="Calibri"/>
          <w:lang w:eastAsia="fr-FR"/>
        </w:rPr>
        <w:t>les consommations</w:t>
      </w:r>
      <w:r w:rsidRPr="00B63B9E">
        <w:rPr>
          <w:rFonts w:ascii="Calibri" w:hAnsi="Calibri" w:cs="Calibri"/>
          <w:lang w:eastAsia="fr-FR"/>
        </w:rPr>
        <w:t xml:space="preserve"> communes.</w:t>
      </w:r>
    </w:p>
    <w:p w14:paraId="29115E04" w14:textId="3E943A7C" w:rsidR="003210EB" w:rsidRPr="00B63B9E" w:rsidRDefault="003210EB" w:rsidP="00B63B9E">
      <w:pPr>
        <w:tabs>
          <w:tab w:val="left" w:pos="7248"/>
        </w:tabs>
        <w:jc w:val="both"/>
        <w:rPr>
          <w:rFonts w:ascii="Calibri" w:hAnsi="Calibri" w:cs="Calibri"/>
          <w:sz w:val="22"/>
          <w:szCs w:val="22"/>
          <w:lang w:eastAsia="fr-FR"/>
        </w:rPr>
      </w:pPr>
      <w:r w:rsidRPr="00B63B9E">
        <w:rPr>
          <w:rFonts w:ascii="Calibri" w:hAnsi="Calibri" w:cs="Calibri"/>
          <w:sz w:val="22"/>
          <w:szCs w:val="22"/>
          <w:lang w:eastAsia="fr-FR"/>
        </w:rPr>
        <w:t>Le choix de l’année de référence mérite une réflexion d’ensemble pour la partie collective. Ce serait plus simple de l’identifier sur la plateforme OPERAT.</w:t>
      </w:r>
    </w:p>
    <w:p w14:paraId="07783D9E" w14:textId="57DC8BB8" w:rsidR="0067251B" w:rsidRDefault="003210EB" w:rsidP="00B63B9E">
      <w:pPr>
        <w:tabs>
          <w:tab w:val="left" w:pos="7248"/>
        </w:tabs>
        <w:jc w:val="both"/>
        <w:rPr>
          <w:rFonts w:ascii="Calibri" w:hAnsi="Calibri" w:cs="Calibri"/>
          <w:sz w:val="22"/>
          <w:szCs w:val="22"/>
          <w:lang w:eastAsia="fr-FR"/>
        </w:rPr>
      </w:pPr>
      <w:r w:rsidRPr="00B63B9E">
        <w:rPr>
          <w:rFonts w:ascii="Calibri" w:hAnsi="Calibri" w:cs="Calibri"/>
          <w:sz w:val="22"/>
          <w:szCs w:val="22"/>
          <w:lang w:eastAsia="fr-FR"/>
        </w:rPr>
        <w:t>Le prestataire choisi par l’assemblée des copropriétaires va remonter les informations sur les 10 dernière</w:t>
      </w:r>
      <w:r w:rsidR="00152916">
        <w:rPr>
          <w:rFonts w:ascii="Calibri" w:hAnsi="Calibri" w:cs="Calibri"/>
          <w:sz w:val="22"/>
          <w:szCs w:val="22"/>
          <w:lang w:eastAsia="fr-FR"/>
        </w:rPr>
        <w:t>s</w:t>
      </w:r>
      <w:r w:rsidRPr="00B63B9E">
        <w:rPr>
          <w:rFonts w:ascii="Calibri" w:hAnsi="Calibri" w:cs="Calibri"/>
          <w:sz w:val="22"/>
          <w:szCs w:val="22"/>
          <w:lang w:eastAsia="fr-FR"/>
        </w:rPr>
        <w:t xml:space="preserve"> années, et chaque personne concernée choisit l’année de référence au regard de sa propre situation.</w:t>
      </w:r>
      <w:r w:rsidR="00B63B9E">
        <w:rPr>
          <w:rFonts w:ascii="Calibri" w:hAnsi="Calibri" w:cs="Calibri"/>
          <w:sz w:val="22"/>
          <w:szCs w:val="22"/>
          <w:lang w:eastAsia="fr-FR"/>
        </w:rPr>
        <w:t xml:space="preserve"> </w:t>
      </w:r>
      <w:r w:rsidRPr="00B63B9E">
        <w:rPr>
          <w:rFonts w:ascii="Calibri" w:hAnsi="Calibri" w:cs="Calibri"/>
          <w:sz w:val="22"/>
          <w:szCs w:val="22"/>
          <w:lang w:eastAsia="fr-FR"/>
        </w:rPr>
        <w:t xml:space="preserve">En copropriété, les travaux collectifs doivent pouvoir être identifiés et </w:t>
      </w:r>
      <w:r w:rsidR="00C70154" w:rsidRPr="00B63B9E">
        <w:rPr>
          <w:rFonts w:ascii="Calibri" w:hAnsi="Calibri" w:cs="Calibri"/>
          <w:sz w:val="22"/>
          <w:szCs w:val="22"/>
          <w:lang w:eastAsia="fr-FR"/>
        </w:rPr>
        <w:t xml:space="preserve">faire l’objet d’un accord pour être </w:t>
      </w:r>
      <w:r w:rsidRPr="00B63B9E">
        <w:rPr>
          <w:rFonts w:ascii="Calibri" w:hAnsi="Calibri" w:cs="Calibri"/>
          <w:sz w:val="22"/>
          <w:szCs w:val="22"/>
          <w:lang w:eastAsia="fr-FR"/>
        </w:rPr>
        <w:t>réalisés.</w:t>
      </w:r>
    </w:p>
    <w:p w14:paraId="2AB50DF3" w14:textId="77777777" w:rsidR="00B63B9E" w:rsidRDefault="00B63B9E" w:rsidP="00B63B9E">
      <w:pPr>
        <w:tabs>
          <w:tab w:val="left" w:pos="7248"/>
        </w:tabs>
        <w:jc w:val="both"/>
        <w:rPr>
          <w:rFonts w:ascii="Calibri" w:hAnsi="Calibri" w:cs="Calibri"/>
          <w:sz w:val="22"/>
          <w:szCs w:val="22"/>
          <w:lang w:eastAsia="fr-FR"/>
        </w:rPr>
      </w:pPr>
    </w:p>
    <w:p w14:paraId="316CA9FF" w14:textId="550ED610" w:rsidR="00B63B9E" w:rsidRPr="00B63B9E" w:rsidRDefault="00B63B9E" w:rsidP="00B63B9E">
      <w:pPr>
        <w:tabs>
          <w:tab w:val="left" w:pos="7248"/>
        </w:tabs>
        <w:jc w:val="both"/>
        <w:rPr>
          <w:rFonts w:ascii="Calibri" w:hAnsi="Calibri" w:cs="Calibri"/>
          <w:sz w:val="22"/>
          <w:szCs w:val="22"/>
          <w:lang w:eastAsia="fr-FR"/>
        </w:rPr>
      </w:pPr>
      <w:r w:rsidRPr="00B63B9E">
        <w:rPr>
          <w:rFonts w:ascii="Calibri" w:hAnsi="Calibri" w:cs="Calibri"/>
          <w:sz w:val="22"/>
          <w:szCs w:val="22"/>
          <w:lang w:eastAsia="fr-FR"/>
        </w:rPr>
        <w:t xml:space="preserve">Cette année le syndic doit déclarer l’immeuble. </w:t>
      </w:r>
      <w:r>
        <w:rPr>
          <w:rFonts w:ascii="Calibri" w:hAnsi="Calibri" w:cs="Calibri"/>
          <w:sz w:val="22"/>
          <w:szCs w:val="22"/>
          <w:lang w:eastAsia="fr-FR"/>
        </w:rPr>
        <w:t xml:space="preserve"> </w:t>
      </w:r>
    </w:p>
    <w:p w14:paraId="6C45F6D1" w14:textId="77777777" w:rsidR="00C70154" w:rsidRPr="00B63B9E" w:rsidRDefault="00C70154" w:rsidP="00C70154">
      <w:pPr>
        <w:jc w:val="both"/>
        <w:rPr>
          <w:rFonts w:ascii="Calibri" w:hAnsi="Calibri" w:cs="Calibri"/>
          <w:sz w:val="22"/>
          <w:szCs w:val="22"/>
        </w:rPr>
      </w:pPr>
    </w:p>
    <w:p w14:paraId="2EF6E9CB" w14:textId="482EB10B" w:rsidR="00607223" w:rsidRPr="00B63B9E" w:rsidRDefault="0067251B" w:rsidP="00DB287E">
      <w:pPr>
        <w:pStyle w:val="Paragraphedeliste"/>
        <w:numPr>
          <w:ilvl w:val="0"/>
          <w:numId w:val="27"/>
        </w:numPr>
        <w:jc w:val="both"/>
        <w:rPr>
          <w:rFonts w:ascii="Calibri" w:hAnsi="Calibri" w:cs="Calibri"/>
        </w:rPr>
      </w:pPr>
      <w:r w:rsidRPr="00B63B9E">
        <w:rPr>
          <w:rFonts w:ascii="Calibri" w:hAnsi="Calibri" w:cs="Calibri"/>
        </w:rPr>
        <w:t>Il convient de déterminer selon quelles modalités Enedis peut donner les données des consommations aux professionnels de l’immobilier</w:t>
      </w:r>
      <w:r w:rsidR="00607223" w:rsidRPr="00B63B9E">
        <w:rPr>
          <w:rFonts w:ascii="Calibri" w:hAnsi="Calibri" w:cs="Calibri"/>
        </w:rPr>
        <w:t>, en tant que tiers de confiance</w:t>
      </w:r>
    </w:p>
    <w:p w14:paraId="327F2AAD" w14:textId="41B2D602" w:rsidR="007C5853" w:rsidRPr="00B63B9E" w:rsidRDefault="00607223" w:rsidP="00DB287E">
      <w:pPr>
        <w:jc w:val="both"/>
        <w:rPr>
          <w:rFonts w:ascii="Calibri" w:hAnsi="Calibri" w:cs="Calibri"/>
          <w:sz w:val="22"/>
          <w:szCs w:val="22"/>
        </w:rPr>
      </w:pPr>
      <w:r w:rsidRPr="00B63B9E">
        <w:rPr>
          <w:rFonts w:ascii="Calibri" w:hAnsi="Calibri" w:cs="Calibri"/>
          <w:sz w:val="22"/>
          <w:szCs w:val="22"/>
        </w:rPr>
        <w:t>La commission souhaite faire remonter l’information auprès des pouvoirs publics.</w:t>
      </w:r>
    </w:p>
    <w:p w14:paraId="04C8EB63" w14:textId="2AFAF495" w:rsidR="00C70154" w:rsidRPr="00B63B9E" w:rsidRDefault="00C70154" w:rsidP="00C70154">
      <w:pPr>
        <w:jc w:val="both"/>
        <w:rPr>
          <w:rFonts w:ascii="Calibri" w:hAnsi="Calibri" w:cs="Calibri"/>
          <w:sz w:val="22"/>
          <w:szCs w:val="22"/>
        </w:rPr>
      </w:pPr>
    </w:p>
    <w:p w14:paraId="4E410D9B" w14:textId="0DB7A75C" w:rsidR="0031299E" w:rsidRPr="00B63B9E" w:rsidRDefault="00C70154" w:rsidP="00DB287E">
      <w:pPr>
        <w:pStyle w:val="Paragraphedeliste"/>
        <w:numPr>
          <w:ilvl w:val="0"/>
          <w:numId w:val="27"/>
        </w:numPr>
        <w:spacing w:after="0"/>
        <w:jc w:val="both"/>
        <w:rPr>
          <w:rFonts w:ascii="Calibri" w:hAnsi="Calibri" w:cs="Calibri"/>
        </w:rPr>
      </w:pPr>
      <w:r w:rsidRPr="00B63B9E">
        <w:rPr>
          <w:rFonts w:ascii="Calibri" w:hAnsi="Calibri" w:cs="Calibri"/>
        </w:rPr>
        <w:lastRenderedPageBreak/>
        <w:t xml:space="preserve"> </w:t>
      </w:r>
      <w:r w:rsidR="00DB287E" w:rsidRPr="00B63B9E">
        <w:rPr>
          <w:rFonts w:ascii="Calibri" w:hAnsi="Calibri" w:cs="Calibri"/>
        </w:rPr>
        <w:t xml:space="preserve">Le </w:t>
      </w:r>
      <w:r w:rsidRPr="00B63B9E">
        <w:rPr>
          <w:rFonts w:ascii="Calibri" w:hAnsi="Calibri" w:cs="Calibri"/>
        </w:rPr>
        <w:t>cas des immeubles mixtes reste complexe.</w:t>
      </w:r>
      <w:r w:rsidR="0031299E" w:rsidRPr="00B63B9E">
        <w:rPr>
          <w:rFonts w:ascii="Calibri" w:hAnsi="Calibri" w:cs="Calibri"/>
        </w:rPr>
        <w:t xml:space="preserve"> Le refus de l’assemblée de réaliser les travaux collectif</w:t>
      </w:r>
      <w:r w:rsidR="00B63B9E" w:rsidRPr="00B63B9E">
        <w:rPr>
          <w:rFonts w:ascii="Calibri" w:hAnsi="Calibri" w:cs="Calibri"/>
        </w:rPr>
        <w:t>s</w:t>
      </w:r>
      <w:r w:rsidR="0031299E" w:rsidRPr="00B63B9E">
        <w:rPr>
          <w:rFonts w:ascii="Calibri" w:hAnsi="Calibri" w:cs="Calibri"/>
        </w:rPr>
        <w:t xml:space="preserve"> n’est pas un motif de modulation.</w:t>
      </w:r>
    </w:p>
    <w:p w14:paraId="58CFDBE9" w14:textId="77777777" w:rsidR="00B63B9E" w:rsidRPr="00B63B9E" w:rsidRDefault="00B63B9E" w:rsidP="00DB287E">
      <w:pPr>
        <w:jc w:val="both"/>
        <w:rPr>
          <w:rFonts w:ascii="Calibri" w:hAnsi="Calibri" w:cs="Calibri"/>
          <w:sz w:val="22"/>
          <w:szCs w:val="22"/>
        </w:rPr>
      </w:pPr>
    </w:p>
    <w:p w14:paraId="06E9F612" w14:textId="77777777" w:rsidR="00B63B9E" w:rsidRPr="00B63B9E" w:rsidRDefault="0031299E" w:rsidP="00B63B9E">
      <w:pPr>
        <w:tabs>
          <w:tab w:val="left" w:pos="7248"/>
        </w:tabs>
        <w:jc w:val="both"/>
        <w:rPr>
          <w:rFonts w:ascii="Calibri" w:hAnsi="Calibri" w:cs="Calibri"/>
          <w:sz w:val="22"/>
          <w:szCs w:val="22"/>
          <w:lang w:eastAsia="fr-FR"/>
        </w:rPr>
      </w:pPr>
      <w:r w:rsidRPr="00B63B9E">
        <w:rPr>
          <w:rFonts w:ascii="Calibri" w:hAnsi="Calibri" w:cs="Calibri"/>
          <w:sz w:val="22"/>
          <w:szCs w:val="22"/>
        </w:rPr>
        <w:t>La répartition des coû</w:t>
      </w:r>
      <w:r w:rsidR="00DB287E" w:rsidRPr="00B63B9E">
        <w:rPr>
          <w:rFonts w:ascii="Calibri" w:hAnsi="Calibri" w:cs="Calibri"/>
          <w:sz w:val="22"/>
          <w:szCs w:val="22"/>
        </w:rPr>
        <w:t>ts</w:t>
      </w:r>
      <w:r w:rsidRPr="00B63B9E">
        <w:rPr>
          <w:rFonts w:ascii="Calibri" w:hAnsi="Calibri" w:cs="Calibri"/>
          <w:sz w:val="22"/>
          <w:szCs w:val="22"/>
        </w:rPr>
        <w:t xml:space="preserve"> entre le locataire et le propriétaire doit faire l’objet d’une étude spécifique. </w:t>
      </w:r>
      <w:r w:rsidR="00B63B9E" w:rsidRPr="00B63B9E">
        <w:rPr>
          <w:rFonts w:ascii="Calibri" w:hAnsi="Calibri" w:cs="Calibri"/>
          <w:sz w:val="22"/>
          <w:szCs w:val="22"/>
          <w:lang w:eastAsia="fr-FR"/>
        </w:rPr>
        <w:t xml:space="preserve">Les baux doivent prévoir qui déclare quoi. </w:t>
      </w:r>
    </w:p>
    <w:p w14:paraId="7B8D2B16" w14:textId="5891C716" w:rsidR="0031299E" w:rsidRPr="00B63B9E" w:rsidRDefault="0031299E" w:rsidP="00B63B9E">
      <w:pPr>
        <w:jc w:val="both"/>
        <w:rPr>
          <w:rFonts w:ascii="Calibri" w:hAnsi="Calibri" w:cs="Calibri"/>
          <w:sz w:val="22"/>
          <w:szCs w:val="22"/>
        </w:rPr>
      </w:pPr>
    </w:p>
    <w:p w14:paraId="6AB7DD42" w14:textId="42E8E803" w:rsidR="0031299E" w:rsidRPr="00B63B9E" w:rsidRDefault="0031299E" w:rsidP="00B63B9E">
      <w:pPr>
        <w:jc w:val="both"/>
        <w:rPr>
          <w:rFonts w:ascii="Calibri" w:hAnsi="Calibri" w:cs="Calibri"/>
          <w:sz w:val="22"/>
          <w:szCs w:val="22"/>
        </w:rPr>
      </w:pPr>
      <w:r w:rsidRPr="00B63B9E">
        <w:rPr>
          <w:rFonts w:ascii="Calibri" w:hAnsi="Calibri" w:cs="Calibri"/>
          <w:sz w:val="22"/>
          <w:szCs w:val="22"/>
        </w:rPr>
        <w:t xml:space="preserve">Le plus dur à faire comprendre : que tout le bâtiment est concerné dès lors que </w:t>
      </w:r>
      <w:r w:rsidR="003E79C0">
        <w:rPr>
          <w:rFonts w:ascii="Calibri" w:hAnsi="Calibri" w:cs="Calibri"/>
          <w:sz w:val="22"/>
          <w:szCs w:val="22"/>
        </w:rPr>
        <w:t>1000</w:t>
      </w:r>
      <w:r w:rsidR="003E79C0" w:rsidRPr="00B63B9E">
        <w:rPr>
          <w:rFonts w:ascii="Calibri" w:hAnsi="Calibri" w:cs="Calibri"/>
          <w:sz w:val="22"/>
          <w:szCs w:val="22"/>
        </w:rPr>
        <w:t xml:space="preserve"> </w:t>
      </w:r>
      <w:r w:rsidRPr="00B63B9E">
        <w:rPr>
          <w:rFonts w:ascii="Calibri" w:hAnsi="Calibri" w:cs="Calibri"/>
          <w:sz w:val="22"/>
          <w:szCs w:val="22"/>
        </w:rPr>
        <w:t>mètre</w:t>
      </w:r>
      <w:r w:rsidR="003E79C0">
        <w:rPr>
          <w:rFonts w:ascii="Calibri" w:hAnsi="Calibri" w:cs="Calibri"/>
          <w:sz w:val="22"/>
          <w:szCs w:val="22"/>
        </w:rPr>
        <w:t>s</w:t>
      </w:r>
      <w:r w:rsidRPr="00B63B9E">
        <w:rPr>
          <w:rFonts w:ascii="Calibri" w:hAnsi="Calibri" w:cs="Calibri"/>
          <w:sz w:val="22"/>
          <w:szCs w:val="22"/>
        </w:rPr>
        <w:t xml:space="preserve"> carré </w:t>
      </w:r>
      <w:r w:rsidR="00B63B9E" w:rsidRPr="00B63B9E">
        <w:rPr>
          <w:rFonts w:ascii="Calibri" w:hAnsi="Calibri" w:cs="Calibri"/>
          <w:sz w:val="22"/>
          <w:szCs w:val="22"/>
        </w:rPr>
        <w:t>sont</w:t>
      </w:r>
      <w:r w:rsidRPr="00B63B9E">
        <w:rPr>
          <w:rFonts w:ascii="Calibri" w:hAnsi="Calibri" w:cs="Calibri"/>
          <w:sz w:val="22"/>
          <w:szCs w:val="22"/>
        </w:rPr>
        <w:t xml:space="preserve"> occupé</w:t>
      </w:r>
      <w:r w:rsidR="00B63B9E" w:rsidRPr="00B63B9E">
        <w:rPr>
          <w:rFonts w:ascii="Calibri" w:hAnsi="Calibri" w:cs="Calibri"/>
          <w:sz w:val="22"/>
          <w:szCs w:val="22"/>
        </w:rPr>
        <w:t>s</w:t>
      </w:r>
      <w:r w:rsidRPr="00B63B9E">
        <w:rPr>
          <w:rFonts w:ascii="Calibri" w:hAnsi="Calibri" w:cs="Calibri"/>
          <w:sz w:val="22"/>
          <w:szCs w:val="22"/>
        </w:rPr>
        <w:t xml:space="preserve"> par </w:t>
      </w:r>
      <w:r w:rsidR="00DB287E" w:rsidRPr="00B63B9E">
        <w:rPr>
          <w:rFonts w:ascii="Calibri" w:hAnsi="Calibri" w:cs="Calibri"/>
          <w:sz w:val="22"/>
          <w:szCs w:val="22"/>
        </w:rPr>
        <w:t>du tertiaire.</w:t>
      </w:r>
    </w:p>
    <w:p w14:paraId="42D2E150" w14:textId="53874189" w:rsidR="00D433F4" w:rsidRPr="00B63B9E" w:rsidRDefault="00756155" w:rsidP="00B63B9E">
      <w:pPr>
        <w:tabs>
          <w:tab w:val="left" w:pos="7248"/>
        </w:tabs>
        <w:jc w:val="both"/>
        <w:rPr>
          <w:rFonts w:ascii="Calibri" w:hAnsi="Calibri" w:cs="Calibri"/>
          <w:sz w:val="22"/>
          <w:szCs w:val="22"/>
          <w:lang w:eastAsia="fr-FR"/>
        </w:rPr>
      </w:pPr>
      <w:r w:rsidRPr="00B63B9E">
        <w:rPr>
          <w:rFonts w:ascii="Calibri" w:hAnsi="Calibri" w:cs="Calibri"/>
          <w:sz w:val="22"/>
          <w:szCs w:val="22"/>
          <w:lang w:eastAsia="fr-FR"/>
        </w:rPr>
        <w:tab/>
      </w:r>
    </w:p>
    <w:p w14:paraId="5B756FD3" w14:textId="1BE9C787" w:rsidR="00D433F4" w:rsidRDefault="00D433F4" w:rsidP="00B63B9E">
      <w:pPr>
        <w:tabs>
          <w:tab w:val="left" w:pos="7248"/>
        </w:tabs>
        <w:jc w:val="both"/>
        <w:rPr>
          <w:rFonts w:ascii="Calibri" w:hAnsi="Calibri" w:cs="Calibri"/>
          <w:sz w:val="22"/>
          <w:szCs w:val="22"/>
          <w:lang w:eastAsia="fr-FR"/>
        </w:rPr>
      </w:pPr>
      <w:r w:rsidRPr="00B63B9E">
        <w:rPr>
          <w:rFonts w:ascii="Calibri" w:hAnsi="Calibri" w:cs="Calibri"/>
          <w:sz w:val="22"/>
          <w:szCs w:val="22"/>
          <w:lang w:eastAsia="fr-FR"/>
        </w:rPr>
        <w:t>La plateforme OPERAT n’est pas encore opérationnelle.</w:t>
      </w:r>
    </w:p>
    <w:p w14:paraId="72983D43" w14:textId="55732E85" w:rsidR="00B63B9E" w:rsidRDefault="00B63B9E" w:rsidP="00B63B9E">
      <w:pPr>
        <w:tabs>
          <w:tab w:val="left" w:pos="7248"/>
        </w:tabs>
        <w:jc w:val="both"/>
        <w:rPr>
          <w:rFonts w:ascii="Calibri" w:hAnsi="Calibri" w:cs="Calibri"/>
          <w:sz w:val="22"/>
          <w:szCs w:val="22"/>
          <w:lang w:eastAsia="fr-FR"/>
        </w:rPr>
      </w:pPr>
    </w:p>
    <w:p w14:paraId="499CED56" w14:textId="77777777" w:rsidR="00B63B9E" w:rsidRPr="00B63B9E" w:rsidRDefault="00B63B9E" w:rsidP="00B63B9E">
      <w:pPr>
        <w:tabs>
          <w:tab w:val="left" w:pos="7248"/>
        </w:tabs>
        <w:jc w:val="both"/>
        <w:rPr>
          <w:rFonts w:ascii="Calibri" w:hAnsi="Calibri" w:cs="Calibri"/>
          <w:sz w:val="22"/>
          <w:szCs w:val="22"/>
          <w:lang w:eastAsia="fr-FR"/>
        </w:rPr>
      </w:pPr>
      <w:r w:rsidRPr="00B63B9E">
        <w:rPr>
          <w:rFonts w:ascii="Calibri" w:hAnsi="Calibri" w:cs="Calibri"/>
          <w:sz w:val="22"/>
          <w:szCs w:val="22"/>
          <w:lang w:eastAsia="fr-FR"/>
        </w:rPr>
        <w:t>ACCEO a accès aux données d’ENEDIS sur seulement 2 ans, compte tenu du RGPD.</w:t>
      </w:r>
    </w:p>
    <w:p w14:paraId="2449D7BB" w14:textId="77777777" w:rsidR="00B63B9E" w:rsidRPr="00B63B9E" w:rsidRDefault="00B63B9E" w:rsidP="00B63B9E">
      <w:pPr>
        <w:tabs>
          <w:tab w:val="left" w:pos="7248"/>
        </w:tabs>
        <w:jc w:val="both"/>
        <w:rPr>
          <w:rFonts w:ascii="Calibri" w:hAnsi="Calibri" w:cs="Calibri"/>
          <w:sz w:val="22"/>
          <w:szCs w:val="22"/>
          <w:lang w:eastAsia="fr-FR"/>
        </w:rPr>
      </w:pPr>
    </w:p>
    <w:p w14:paraId="3ECC95D5" w14:textId="3FE5F275" w:rsidR="00B63B9E" w:rsidRPr="00B63B9E" w:rsidRDefault="00B63B9E" w:rsidP="00B63B9E">
      <w:pPr>
        <w:tabs>
          <w:tab w:val="left" w:pos="7248"/>
        </w:tabs>
        <w:jc w:val="both"/>
        <w:rPr>
          <w:rFonts w:ascii="Calibri" w:hAnsi="Calibri" w:cs="Calibri"/>
          <w:sz w:val="22"/>
          <w:szCs w:val="22"/>
          <w:lang w:eastAsia="fr-FR"/>
        </w:rPr>
      </w:pPr>
      <w:r w:rsidRPr="00B63B9E">
        <w:rPr>
          <w:rFonts w:ascii="Calibri" w:hAnsi="Calibri" w:cs="Calibri"/>
          <w:sz w:val="22"/>
          <w:szCs w:val="22"/>
          <w:lang w:eastAsia="fr-FR"/>
        </w:rPr>
        <w:t>L’enjeu est sur la valorisation patrimoniale.</w:t>
      </w:r>
    </w:p>
    <w:p w14:paraId="5D5D90C2" w14:textId="69873BF0" w:rsidR="00756155" w:rsidRPr="00B63B9E" w:rsidRDefault="00756155" w:rsidP="00B63B9E">
      <w:pPr>
        <w:tabs>
          <w:tab w:val="left" w:pos="7248"/>
        </w:tabs>
        <w:jc w:val="both"/>
        <w:rPr>
          <w:rFonts w:ascii="Calibri" w:hAnsi="Calibri" w:cs="Calibri"/>
          <w:sz w:val="22"/>
          <w:szCs w:val="22"/>
          <w:lang w:eastAsia="fr-FR"/>
        </w:rPr>
      </w:pPr>
    </w:p>
    <w:p w14:paraId="041361C0" w14:textId="1A5B4612" w:rsidR="00756155" w:rsidRPr="00B63B9E" w:rsidRDefault="005E3408" w:rsidP="00B63B9E">
      <w:pPr>
        <w:tabs>
          <w:tab w:val="left" w:pos="5232"/>
        </w:tabs>
        <w:jc w:val="both"/>
        <w:rPr>
          <w:rFonts w:ascii="Calibri" w:hAnsi="Calibri" w:cs="Calibri"/>
          <w:sz w:val="22"/>
          <w:szCs w:val="22"/>
          <w:lang w:eastAsia="fr-FR"/>
        </w:rPr>
      </w:pPr>
      <w:r w:rsidRPr="00B63B9E">
        <w:rPr>
          <w:rFonts w:ascii="Calibri" w:hAnsi="Calibri" w:cs="Calibri"/>
          <w:sz w:val="22"/>
          <w:szCs w:val="22"/>
          <w:lang w:eastAsia="fr-FR"/>
        </w:rPr>
        <w:t>Intervenir auprès de Marc LEREAU et de son équipe afin d’expliquer les spécificité</w:t>
      </w:r>
      <w:r w:rsidR="00D433F4" w:rsidRPr="00B63B9E">
        <w:rPr>
          <w:rFonts w:ascii="Calibri" w:hAnsi="Calibri" w:cs="Calibri"/>
          <w:sz w:val="22"/>
          <w:szCs w:val="22"/>
          <w:lang w:eastAsia="fr-FR"/>
        </w:rPr>
        <w:t>s</w:t>
      </w:r>
      <w:r w:rsidRPr="00B63B9E">
        <w:rPr>
          <w:rFonts w:ascii="Calibri" w:hAnsi="Calibri" w:cs="Calibri"/>
          <w:sz w:val="22"/>
          <w:szCs w:val="22"/>
          <w:lang w:eastAsia="fr-FR"/>
        </w:rPr>
        <w:t xml:space="preserve"> de la copropriété.</w:t>
      </w:r>
    </w:p>
    <w:p w14:paraId="35A39B09" w14:textId="077B2FEA" w:rsidR="00123AC6" w:rsidRPr="00B63B9E" w:rsidRDefault="00DB287E" w:rsidP="00B63B9E">
      <w:pPr>
        <w:tabs>
          <w:tab w:val="left" w:pos="4392"/>
        </w:tabs>
        <w:jc w:val="both"/>
        <w:rPr>
          <w:rFonts w:ascii="Calibri" w:hAnsi="Calibri" w:cs="Calibri"/>
          <w:sz w:val="22"/>
          <w:szCs w:val="22"/>
          <w:lang w:eastAsia="fr-FR"/>
        </w:rPr>
      </w:pPr>
      <w:r w:rsidRPr="00B63B9E">
        <w:rPr>
          <w:rFonts w:ascii="Calibri" w:hAnsi="Calibri" w:cs="Calibri"/>
          <w:sz w:val="22"/>
          <w:szCs w:val="22"/>
          <w:lang w:eastAsia="fr-FR"/>
        </w:rPr>
        <w:tab/>
      </w:r>
    </w:p>
    <w:p w14:paraId="6BC7C939" w14:textId="6A7F76E2" w:rsidR="00DB287E" w:rsidRPr="00B63B9E" w:rsidRDefault="00DB287E" w:rsidP="00DB287E">
      <w:pPr>
        <w:tabs>
          <w:tab w:val="left" w:pos="4392"/>
        </w:tabs>
        <w:jc w:val="both"/>
        <w:rPr>
          <w:rFonts w:ascii="Calibri" w:hAnsi="Calibri" w:cs="Calibri"/>
          <w:sz w:val="22"/>
          <w:szCs w:val="22"/>
          <w:lang w:eastAsia="fr-FR"/>
        </w:rPr>
      </w:pPr>
    </w:p>
    <w:p w14:paraId="37009A96" w14:textId="285C990F" w:rsidR="00DB287E" w:rsidRPr="00B63B9E" w:rsidRDefault="00DB287E" w:rsidP="00DB287E">
      <w:pPr>
        <w:tabs>
          <w:tab w:val="left" w:pos="4392"/>
        </w:tabs>
        <w:jc w:val="both"/>
        <w:rPr>
          <w:rFonts w:ascii="Calibri" w:hAnsi="Calibri" w:cs="Calibri"/>
          <w:b/>
          <w:bCs/>
          <w:sz w:val="22"/>
          <w:szCs w:val="22"/>
          <w:u w:val="single"/>
          <w:lang w:eastAsia="fr-FR"/>
        </w:rPr>
      </w:pPr>
      <w:r w:rsidRPr="00B63B9E">
        <w:rPr>
          <w:rFonts w:ascii="Calibri" w:hAnsi="Calibri" w:cs="Calibri"/>
          <w:b/>
          <w:bCs/>
          <w:sz w:val="22"/>
          <w:szCs w:val="22"/>
          <w:u w:val="single"/>
          <w:lang w:eastAsia="fr-FR"/>
        </w:rPr>
        <w:t>Actions à venir prévues avec ACCEO</w:t>
      </w:r>
      <w:r w:rsidR="003E79C0">
        <w:rPr>
          <w:rFonts w:ascii="Calibri" w:hAnsi="Calibri" w:cs="Calibri"/>
          <w:b/>
          <w:bCs/>
          <w:sz w:val="22"/>
          <w:szCs w:val="22"/>
          <w:u w:val="single"/>
          <w:lang w:eastAsia="fr-FR"/>
        </w:rPr>
        <w:t>, ASCAUDIT et d’autre partenaires de l’UNIS</w:t>
      </w:r>
    </w:p>
    <w:p w14:paraId="2DB611C2" w14:textId="3CD3F9A9" w:rsidR="00C70154" w:rsidRPr="00B63B9E" w:rsidRDefault="00C70154" w:rsidP="00756155">
      <w:pPr>
        <w:tabs>
          <w:tab w:val="left" w:pos="7248"/>
        </w:tabs>
        <w:jc w:val="both"/>
        <w:rPr>
          <w:rFonts w:ascii="Calibri" w:hAnsi="Calibri" w:cs="Calibri"/>
          <w:sz w:val="22"/>
          <w:szCs w:val="22"/>
          <w:lang w:eastAsia="fr-FR"/>
        </w:rPr>
      </w:pPr>
    </w:p>
    <w:p w14:paraId="2B1D90BD" w14:textId="16BB9C11" w:rsidR="00C70154" w:rsidRPr="00B63B9E" w:rsidRDefault="00C70154" w:rsidP="00DB287E">
      <w:pPr>
        <w:pStyle w:val="Paragraphedeliste"/>
        <w:numPr>
          <w:ilvl w:val="0"/>
          <w:numId w:val="27"/>
        </w:numPr>
        <w:tabs>
          <w:tab w:val="left" w:pos="7248"/>
        </w:tabs>
        <w:jc w:val="both"/>
        <w:rPr>
          <w:rFonts w:ascii="Calibri" w:hAnsi="Calibri" w:cs="Calibri"/>
          <w:b/>
          <w:bCs/>
          <w:lang w:eastAsia="fr-FR"/>
        </w:rPr>
      </w:pPr>
      <w:r w:rsidRPr="00B63B9E">
        <w:rPr>
          <w:rFonts w:ascii="Calibri" w:hAnsi="Calibri" w:cs="Calibri"/>
          <w:b/>
          <w:bCs/>
          <w:lang w:eastAsia="fr-FR"/>
        </w:rPr>
        <w:t>Préparer un</w:t>
      </w:r>
      <w:r w:rsidR="001D5EDA" w:rsidRPr="00B63B9E">
        <w:rPr>
          <w:rFonts w:ascii="Calibri" w:hAnsi="Calibri" w:cs="Calibri"/>
          <w:b/>
          <w:bCs/>
          <w:lang w:eastAsia="fr-FR"/>
        </w:rPr>
        <w:t xml:space="preserve"> support de</w:t>
      </w:r>
      <w:r w:rsidRPr="00B63B9E">
        <w:rPr>
          <w:rFonts w:ascii="Calibri" w:hAnsi="Calibri" w:cs="Calibri"/>
          <w:b/>
          <w:bCs/>
          <w:lang w:eastAsia="fr-FR"/>
        </w:rPr>
        <w:t xml:space="preserve"> communication </w:t>
      </w:r>
      <w:r w:rsidR="001D5EDA" w:rsidRPr="00B63B9E">
        <w:rPr>
          <w:rFonts w:ascii="Calibri" w:hAnsi="Calibri" w:cs="Calibri"/>
          <w:b/>
          <w:bCs/>
          <w:lang w:eastAsia="fr-FR"/>
        </w:rPr>
        <w:t xml:space="preserve">spécifique </w:t>
      </w:r>
      <w:r w:rsidRPr="00B63B9E">
        <w:rPr>
          <w:rFonts w:ascii="Calibri" w:hAnsi="Calibri" w:cs="Calibri"/>
          <w:b/>
          <w:bCs/>
          <w:lang w:eastAsia="fr-FR"/>
        </w:rPr>
        <w:t>pour tous les adhérents.</w:t>
      </w:r>
    </w:p>
    <w:p w14:paraId="797B6A67" w14:textId="5A12B4F0" w:rsidR="00BD4550" w:rsidRPr="00B63B9E" w:rsidRDefault="00C70154" w:rsidP="00BD4550">
      <w:pPr>
        <w:pStyle w:val="Paragraphedeliste"/>
        <w:numPr>
          <w:ilvl w:val="0"/>
          <w:numId w:val="27"/>
        </w:numPr>
        <w:tabs>
          <w:tab w:val="left" w:pos="7248"/>
        </w:tabs>
        <w:jc w:val="both"/>
        <w:rPr>
          <w:rFonts w:ascii="Calibri" w:hAnsi="Calibri" w:cs="Calibri"/>
          <w:b/>
          <w:bCs/>
          <w:lang w:eastAsia="fr-FR"/>
        </w:rPr>
      </w:pPr>
      <w:r w:rsidRPr="00B63B9E">
        <w:rPr>
          <w:rFonts w:ascii="Calibri" w:hAnsi="Calibri" w:cs="Calibri"/>
          <w:b/>
          <w:bCs/>
          <w:lang w:eastAsia="fr-FR"/>
        </w:rPr>
        <w:t>Organiser de</w:t>
      </w:r>
      <w:r w:rsidR="001D5EDA" w:rsidRPr="00B63B9E">
        <w:rPr>
          <w:rFonts w:ascii="Calibri" w:hAnsi="Calibri" w:cs="Calibri"/>
          <w:b/>
          <w:bCs/>
          <w:lang w:eastAsia="fr-FR"/>
        </w:rPr>
        <w:t>ux catégorie</w:t>
      </w:r>
      <w:r w:rsidRPr="00B63B9E">
        <w:rPr>
          <w:rFonts w:ascii="Calibri" w:hAnsi="Calibri" w:cs="Calibri"/>
          <w:b/>
          <w:bCs/>
          <w:lang w:eastAsia="fr-FR"/>
        </w:rPr>
        <w:t xml:space="preserve"> </w:t>
      </w:r>
      <w:r w:rsidR="001D5EDA" w:rsidRPr="00B63B9E">
        <w:rPr>
          <w:rFonts w:ascii="Calibri" w:hAnsi="Calibri" w:cs="Calibri"/>
          <w:b/>
          <w:bCs/>
          <w:lang w:eastAsia="fr-FR"/>
        </w:rPr>
        <w:t>webinaires</w:t>
      </w:r>
      <w:r w:rsidRPr="00B63B9E">
        <w:rPr>
          <w:rFonts w:ascii="Calibri" w:hAnsi="Calibri" w:cs="Calibri"/>
          <w:b/>
          <w:bCs/>
          <w:lang w:eastAsia="fr-FR"/>
        </w:rPr>
        <w:t xml:space="preserve"> </w:t>
      </w:r>
      <w:r w:rsidR="001D5EDA" w:rsidRPr="00B63B9E">
        <w:rPr>
          <w:rFonts w:ascii="Calibri" w:hAnsi="Calibri" w:cs="Calibri"/>
          <w:b/>
          <w:bCs/>
          <w:lang w:eastAsia="fr-FR"/>
        </w:rPr>
        <w:t xml:space="preserve">l’un </w:t>
      </w:r>
      <w:r w:rsidRPr="00B63B9E">
        <w:rPr>
          <w:rFonts w:ascii="Calibri" w:hAnsi="Calibri" w:cs="Calibri"/>
          <w:b/>
          <w:bCs/>
          <w:lang w:eastAsia="fr-FR"/>
        </w:rPr>
        <w:t xml:space="preserve">pour les adhérents UNIS ; </w:t>
      </w:r>
      <w:r w:rsidR="001D5EDA" w:rsidRPr="00B63B9E">
        <w:rPr>
          <w:rFonts w:ascii="Calibri" w:hAnsi="Calibri" w:cs="Calibri"/>
          <w:b/>
          <w:bCs/>
          <w:lang w:eastAsia="fr-FR"/>
        </w:rPr>
        <w:t xml:space="preserve">l’autre pour </w:t>
      </w:r>
      <w:r w:rsidRPr="00B63B9E">
        <w:rPr>
          <w:rFonts w:ascii="Calibri" w:hAnsi="Calibri" w:cs="Calibri"/>
          <w:b/>
          <w:bCs/>
          <w:lang w:eastAsia="fr-FR"/>
        </w:rPr>
        <w:t>les clients de nos adhérents</w:t>
      </w:r>
      <w:r w:rsidR="001D5EDA" w:rsidRPr="00B63B9E">
        <w:rPr>
          <w:rFonts w:ascii="Calibri" w:hAnsi="Calibri" w:cs="Calibri"/>
          <w:b/>
          <w:bCs/>
          <w:lang w:eastAsia="fr-FR"/>
        </w:rPr>
        <w:t xml:space="preserve"> (Conseils syndicaux et occupants concernés) pour septembre.</w:t>
      </w:r>
    </w:p>
    <w:p w14:paraId="0E42FDB0" w14:textId="3B0B13CB" w:rsidR="005F2C60" w:rsidRPr="00B63B9E" w:rsidRDefault="005F2C60" w:rsidP="008468A2">
      <w:pPr>
        <w:jc w:val="both"/>
        <w:rPr>
          <w:rFonts w:ascii="Calibri" w:hAnsi="Calibri" w:cs="Calibri"/>
          <w:sz w:val="22"/>
          <w:szCs w:val="22"/>
          <w:lang w:eastAsia="fr-FR"/>
        </w:rPr>
      </w:pPr>
    </w:p>
    <w:p w14:paraId="330317D5" w14:textId="088E6B16" w:rsidR="005F2C60" w:rsidRPr="00B63B9E" w:rsidRDefault="005F2C60" w:rsidP="008468A2">
      <w:pPr>
        <w:jc w:val="both"/>
        <w:rPr>
          <w:rFonts w:ascii="Calibri" w:hAnsi="Calibri" w:cs="Calibri"/>
          <w:sz w:val="22"/>
          <w:szCs w:val="22"/>
          <w:lang w:eastAsia="fr-FR"/>
        </w:rPr>
      </w:pPr>
      <w:r w:rsidRPr="00B63B9E">
        <w:rPr>
          <w:rFonts w:ascii="Calibri" w:hAnsi="Calibri" w:cs="Calibri"/>
          <w:sz w:val="22"/>
          <w:szCs w:val="22"/>
          <w:lang w:eastAsia="fr-FR"/>
        </w:rPr>
        <w:object w:dxaOrig="10016" w:dyaOrig="13816" w14:anchorId="6A95A77E">
          <v:shape id="_x0000_i1026" type="#_x0000_t75" style="width:501pt;height:690.75pt" o:ole="">
            <v:imagedata r:id="rId10" o:title=""/>
          </v:shape>
          <o:OLEObject Type="Embed" ProgID="Word.Document.12" ShapeID="_x0000_i1026" DrawAspect="Content" ObjectID="_1655214592" r:id="rId11">
            <o:FieldCodes>\s</o:FieldCodes>
          </o:OLEObject>
        </w:object>
      </w:r>
    </w:p>
    <w:p w14:paraId="5AAEEA15" w14:textId="0356FF39" w:rsidR="00772C20" w:rsidRPr="00B63B9E" w:rsidRDefault="00772C20" w:rsidP="00772C20">
      <w:pPr>
        <w:rPr>
          <w:rFonts w:ascii="Calibri" w:hAnsi="Calibri" w:cs="Calibri"/>
          <w:sz w:val="22"/>
          <w:szCs w:val="22"/>
          <w:lang w:eastAsia="fr-FR"/>
        </w:rPr>
      </w:pPr>
    </w:p>
    <w:p w14:paraId="3B89EE25" w14:textId="25D65094" w:rsidR="00772C20" w:rsidRPr="00B63B9E" w:rsidRDefault="00772C20" w:rsidP="00B63B9E">
      <w:pPr>
        <w:jc w:val="center"/>
        <w:rPr>
          <w:rFonts w:ascii="Calibri" w:hAnsi="Calibri" w:cs="Calibri"/>
          <w:b/>
          <w:bCs/>
          <w:sz w:val="22"/>
          <w:szCs w:val="22"/>
          <w:u w:val="single"/>
          <w:lang w:eastAsia="fr-FR"/>
        </w:rPr>
      </w:pPr>
      <w:r w:rsidRPr="00B63B9E">
        <w:rPr>
          <w:rFonts w:ascii="Calibri" w:hAnsi="Calibri" w:cs="Calibri"/>
          <w:b/>
          <w:bCs/>
          <w:sz w:val="22"/>
          <w:szCs w:val="22"/>
          <w:u w:val="single"/>
          <w:lang w:eastAsia="fr-FR"/>
        </w:rPr>
        <w:t>Prochaine réunion : mardi 18 août 2020 – 10 heures</w:t>
      </w:r>
    </w:p>
    <w:sectPr w:rsidR="00772C20" w:rsidRPr="00B63B9E" w:rsidSect="00222240">
      <w:headerReference w:type="default" r:id="rId12"/>
      <w:footerReference w:type="default" r:id="rId13"/>
      <w:headerReference w:type="first" r:id="rId14"/>
      <w:footerReference w:type="first" r:id="rId15"/>
      <w:pgSz w:w="11901" w:h="16817"/>
      <w:pgMar w:top="2694" w:right="1701" w:bottom="22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EB054" w14:textId="77777777" w:rsidR="00D80A5E" w:rsidRDefault="00D80A5E" w:rsidP="00172297">
      <w:r>
        <w:separator/>
      </w:r>
    </w:p>
  </w:endnote>
  <w:endnote w:type="continuationSeparator" w:id="0">
    <w:p w14:paraId="6DD370AA" w14:textId="77777777" w:rsidR="00D80A5E" w:rsidRDefault="00D80A5E" w:rsidP="0017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Corps CS)">
    <w:altName w:val="Times New Roman"/>
    <w:charset w:val="00"/>
    <w:family w:val="roman"/>
    <w:pitch w:val="default"/>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1103014"/>
      <w:docPartObj>
        <w:docPartGallery w:val="Page Numbers (Bottom of Page)"/>
        <w:docPartUnique/>
      </w:docPartObj>
    </w:sdtPr>
    <w:sdtEndPr/>
    <w:sdtContent>
      <w:p w14:paraId="07E4BF93" w14:textId="421D3CA3" w:rsidR="00885AA9" w:rsidRPr="00C76803" w:rsidRDefault="00885AA9" w:rsidP="00172297">
        <w:pPr>
          <w:pStyle w:val="Pieddepage"/>
        </w:pPr>
        <w:r>
          <w:rPr>
            <w:noProof/>
          </w:rPr>
          <mc:AlternateContent>
            <mc:Choice Requires="wps">
              <w:drawing>
                <wp:anchor distT="0" distB="0" distL="114300" distR="114300" simplePos="0" relativeHeight="251672576" behindDoc="0" locked="0" layoutInCell="0" allowOverlap="1" wp14:anchorId="14DFA3D3" wp14:editId="7DA38D7E">
                  <wp:simplePos x="0" y="0"/>
                  <wp:positionH relativeFrom="rightMargin">
                    <wp:align>left</wp:align>
                  </wp:positionH>
                  <mc:AlternateContent>
                    <mc:Choice Requires="wp14">
                      <wp:positionV relativeFrom="bottomMargin">
                        <wp14:pctPosVOffset>7000</wp14:pctPosVOffset>
                      </wp:positionV>
                    </mc:Choice>
                    <mc:Fallback>
                      <wp:positionV relativeFrom="page">
                        <wp:posOffset>9338945</wp:posOffset>
                      </wp:positionV>
                    </mc:Fallback>
                  </mc:AlternateContent>
                  <wp:extent cx="368300" cy="274320"/>
                  <wp:effectExtent l="9525" t="9525" r="12700" b="11430"/>
                  <wp:wrapNone/>
                  <wp:docPr id="24" name="Rectangle : carré corné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629C853B" w14:textId="77777777" w:rsidR="00885AA9" w:rsidRDefault="00885AA9">
                              <w:pPr>
                                <w:jc w:val="cente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FA3D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24" o:spid="_x0000_s1026" type="#_x0000_t65" style="position:absolute;margin-left:0;margin-top:0;width:29pt;height:21.6pt;z-index:251672576;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" o:allowincell="f" adj="14135" strokecolor="gray" strokeweight=".25pt">
                  <v:textbox>
                    <w:txbxContent>
                      <w:p w14:paraId="629C853B" w14:textId="77777777" w:rsidR="00885AA9" w:rsidRDefault="00885AA9">
                        <w:pPr>
                          <w:jc w:val="cente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CC77B" w14:textId="77777777" w:rsidR="00885AA9" w:rsidRDefault="00885AA9" w:rsidP="00172297">
    <w:pPr>
      <w:pStyle w:val="Pieddepage"/>
    </w:pPr>
    <w:r>
      <w:rPr>
        <w:noProof/>
        <w:lang w:eastAsia="fr-FR"/>
      </w:rPr>
      <mc:AlternateContent>
        <mc:Choice Requires="wps">
          <w:drawing>
            <wp:anchor distT="0" distB="0" distL="114300" distR="114300" simplePos="0" relativeHeight="251656192" behindDoc="1" locked="0" layoutInCell="1" allowOverlap="1" wp14:anchorId="26E3C37F" wp14:editId="028B1BF2">
              <wp:simplePos x="0" y="0"/>
              <wp:positionH relativeFrom="page">
                <wp:posOffset>6311732</wp:posOffset>
              </wp:positionH>
              <wp:positionV relativeFrom="page">
                <wp:posOffset>9977755</wp:posOffset>
              </wp:positionV>
              <wp:extent cx="631645" cy="280670"/>
              <wp:effectExtent l="0" t="0" r="3810" b="0"/>
              <wp:wrapNone/>
              <wp:docPr id="7" name="Zone de texte 7"/>
              <wp:cNvGraphicFramePr/>
              <a:graphic xmlns:a="http://schemas.openxmlformats.org/drawingml/2006/main">
                <a:graphicData uri="http://schemas.microsoft.com/office/word/2010/wordprocessingShape">
                  <wps:wsp>
                    <wps:cNvSpPr txBox="1"/>
                    <wps:spPr>
                      <a:xfrm>
                        <a:off x="0" y="0"/>
                        <a:ext cx="631645" cy="280670"/>
                      </a:xfrm>
                      <a:prstGeom prst="rect">
                        <a:avLst/>
                      </a:prstGeom>
                      <a:noFill/>
                      <a:ln w="6350">
                        <a:noFill/>
                      </a:ln>
                    </wps:spPr>
                    <wps:txbx>
                      <w:txbxContent>
                        <w:p w14:paraId="1EEABE20" w14:textId="77777777" w:rsidR="00885AA9" w:rsidRPr="004D0EA4" w:rsidRDefault="00885AA9" w:rsidP="00172297">
                          <w:pPr>
                            <w:rPr>
                              <w:color w:val="364262" w:themeColor="background2"/>
                            </w:rPr>
                          </w:pPr>
                          <w:r w:rsidRPr="004D0EA4">
                            <w:rPr>
                              <w:color w:val="364262" w:themeColor="background2"/>
                            </w:rPr>
                            <w:t>unis-immo.fr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3C37F" id="_x0000_t202" coordsize="21600,21600" o:spt="202" path="m,l,21600r21600,l21600,xe">
              <v:stroke joinstyle="miter"/>
              <v:path gradientshapeok="t" o:connecttype="rect"/>
            </v:shapetype>
            <v:shape id="Zone de texte 7" o:spid="_x0000_s1027" type="#_x0000_t202" style="position:absolute;margin-left:497pt;margin-top:785.65pt;width:49.75pt;height:2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" filled="f" stroked="f" strokeweight=".5pt">
              <v:textbox inset="0,0,0,0">
                <w:txbxContent>
                  <w:p w14:paraId="1EEABE20" w14:textId="77777777" w:rsidR="00885AA9" w:rsidRPr="004D0EA4" w:rsidRDefault="00885AA9" w:rsidP="00172297">
                    <w:pPr>
                      <w:rPr>
                        <w:color w:val="364262" w:themeColor="background2"/>
                      </w:rPr>
                    </w:pPr>
                    <w:r w:rsidRPr="004D0EA4">
                      <w:rPr>
                        <w:color w:val="364262" w:themeColor="background2"/>
                      </w:rPr>
                      <w:t>unis-immo.fr</w:t>
                    </w:r>
                  </w:p>
                </w:txbxContent>
              </v:textbox>
              <w10:wrap anchorx="page" anchory="page"/>
            </v:shape>
          </w:pict>
        </mc:Fallback>
      </mc:AlternateContent>
    </w:r>
    <w:r>
      <w:rPr>
        <w:noProof/>
        <w:lang w:eastAsia="fr-FR"/>
      </w:rPr>
      <mc:AlternateContent>
        <mc:Choice Requires="wps">
          <w:drawing>
            <wp:anchor distT="0" distB="0" distL="114300" distR="114300" simplePos="0" relativeHeight="251654144" behindDoc="1" locked="0" layoutInCell="1" allowOverlap="1" wp14:anchorId="5B51BF03" wp14:editId="61F88B43">
              <wp:simplePos x="0" y="0"/>
              <wp:positionH relativeFrom="column">
                <wp:posOffset>-504190</wp:posOffset>
              </wp:positionH>
              <wp:positionV relativeFrom="page">
                <wp:posOffset>9711055</wp:posOffset>
              </wp:positionV>
              <wp:extent cx="3475990" cy="775970"/>
              <wp:effectExtent l="0" t="0" r="3810" b="11430"/>
              <wp:wrapNone/>
              <wp:docPr id="6" name="Zone de texte 6"/>
              <wp:cNvGraphicFramePr/>
              <a:graphic xmlns:a="http://schemas.openxmlformats.org/drawingml/2006/main">
                <a:graphicData uri="http://schemas.microsoft.com/office/word/2010/wordprocessingShape">
                  <wps:wsp>
                    <wps:cNvSpPr txBox="1"/>
                    <wps:spPr>
                      <a:xfrm>
                        <a:off x="0" y="0"/>
                        <a:ext cx="3475990" cy="775970"/>
                      </a:xfrm>
                      <a:prstGeom prst="rect">
                        <a:avLst/>
                      </a:prstGeom>
                      <a:noFill/>
                      <a:ln w="6350">
                        <a:noFill/>
                      </a:ln>
                    </wps:spPr>
                    <wps:txbx>
                      <w:txbxContent>
                        <w:p w14:paraId="5FB889AB" w14:textId="77777777" w:rsidR="00885AA9" w:rsidRPr="009665AB" w:rsidRDefault="00885AA9" w:rsidP="00172297">
                          <w:pPr>
                            <w:rPr>
                              <w:color w:val="364262" w:themeColor="background2"/>
                            </w:rPr>
                          </w:pPr>
                          <w:r w:rsidRPr="009665AB">
                            <w:rPr>
                              <w:color w:val="364262" w:themeColor="background2"/>
                            </w:rPr>
                            <w:t>15 rue Chateaubriand. 75008 Paris</w:t>
                          </w:r>
                        </w:p>
                        <w:p w14:paraId="4586499A" w14:textId="77777777" w:rsidR="00885AA9" w:rsidRPr="009665AB" w:rsidRDefault="00885AA9" w:rsidP="00172297">
                          <w:pPr>
                            <w:rPr>
                              <w:color w:val="364262" w:themeColor="background2"/>
                            </w:rPr>
                          </w:pPr>
                          <w:r>
                            <w:rPr>
                              <w:color w:val="364262" w:themeColor="background2"/>
                            </w:rPr>
                            <w:t>unis</w:t>
                          </w:r>
                          <w:r w:rsidRPr="009665AB">
                            <w:rPr>
                              <w:color w:val="364262" w:themeColor="background2"/>
                            </w:rPr>
                            <w:t xml:space="preserve">@unis-immo.fr </w:t>
                          </w:r>
                        </w:p>
                        <w:p w14:paraId="4BC262AD" w14:textId="77777777" w:rsidR="00885AA9" w:rsidRPr="00F70ABE" w:rsidRDefault="00885AA9" w:rsidP="00172297">
                          <w:pPr>
                            <w:rPr>
                              <w:rFonts w:cstheme="minorHAnsi"/>
                              <w:color w:val="364262" w:themeColor="background2"/>
                            </w:rPr>
                          </w:pPr>
                          <w:r w:rsidRPr="009665AB">
                            <w:rPr>
                              <w:color w:val="364262" w:themeColor="background2"/>
                            </w:rPr>
                            <w:t>T. 01 55 32 01 00</w:t>
                          </w:r>
                        </w:p>
                        <w:p w14:paraId="7B50567E" w14:textId="77777777" w:rsidR="00885AA9" w:rsidRPr="00F70ABE" w:rsidRDefault="00885AA9" w:rsidP="00F70ABE">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14:paraId="54132332" w14:textId="77777777" w:rsidR="00885AA9" w:rsidRPr="00F70ABE" w:rsidRDefault="00885AA9" w:rsidP="00172297">
                          <w:pPr>
                            <w:rPr>
                              <w:rFonts w:cstheme="minorHAnsi"/>
                              <w:color w:val="364262" w:themeColor="background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1BF03" id="Zone de texte 6" o:spid="_x0000_s1028" type="#_x0000_t202" style="position:absolute;margin-left:-39.7pt;margin-top:764.65pt;width:273.7pt;height:6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" filled="f" stroked="f" strokeweight=".5pt">
              <v:textbox inset="0,0,0,0">
                <w:txbxContent>
                  <w:p w14:paraId="5FB889AB" w14:textId="77777777" w:rsidR="00885AA9" w:rsidRPr="009665AB" w:rsidRDefault="00885AA9" w:rsidP="00172297">
                    <w:pPr>
                      <w:rPr>
                        <w:color w:val="364262" w:themeColor="background2"/>
                      </w:rPr>
                    </w:pPr>
                    <w:r w:rsidRPr="009665AB">
                      <w:rPr>
                        <w:color w:val="364262" w:themeColor="background2"/>
                      </w:rPr>
                      <w:t>15 rue Chateaubriand. 75008 Paris</w:t>
                    </w:r>
                  </w:p>
                  <w:p w14:paraId="4586499A" w14:textId="77777777" w:rsidR="00885AA9" w:rsidRPr="009665AB" w:rsidRDefault="00885AA9" w:rsidP="00172297">
                    <w:pPr>
                      <w:rPr>
                        <w:color w:val="364262" w:themeColor="background2"/>
                      </w:rPr>
                    </w:pPr>
                    <w:r>
                      <w:rPr>
                        <w:color w:val="364262" w:themeColor="background2"/>
                      </w:rPr>
                      <w:t>unis</w:t>
                    </w:r>
                    <w:r w:rsidRPr="009665AB">
                      <w:rPr>
                        <w:color w:val="364262" w:themeColor="background2"/>
                      </w:rPr>
                      <w:t xml:space="preserve">@unis-immo.fr </w:t>
                    </w:r>
                  </w:p>
                  <w:p w14:paraId="4BC262AD" w14:textId="77777777" w:rsidR="00885AA9" w:rsidRPr="00F70ABE" w:rsidRDefault="00885AA9" w:rsidP="00172297">
                    <w:pPr>
                      <w:rPr>
                        <w:rFonts w:cstheme="minorHAnsi"/>
                        <w:color w:val="364262" w:themeColor="background2"/>
                      </w:rPr>
                    </w:pPr>
                    <w:r w:rsidRPr="009665AB">
                      <w:rPr>
                        <w:color w:val="364262" w:themeColor="background2"/>
                      </w:rPr>
                      <w:t>T. 01 55 32 01 00</w:t>
                    </w:r>
                  </w:p>
                  <w:p w14:paraId="7B50567E" w14:textId="77777777" w:rsidR="00885AA9" w:rsidRPr="00F70ABE" w:rsidRDefault="00885AA9" w:rsidP="00F70ABE">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14:paraId="54132332" w14:textId="77777777" w:rsidR="00885AA9" w:rsidRPr="00F70ABE" w:rsidRDefault="00885AA9" w:rsidP="00172297">
                    <w:pPr>
                      <w:rPr>
                        <w:rFonts w:cstheme="minorHAnsi"/>
                        <w:color w:val="364262" w:themeColor="background2"/>
                      </w:rPr>
                    </w:pP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3481A" w14:textId="77777777" w:rsidR="00D80A5E" w:rsidRDefault="00D80A5E" w:rsidP="00172297">
      <w:r>
        <w:separator/>
      </w:r>
    </w:p>
  </w:footnote>
  <w:footnote w:type="continuationSeparator" w:id="0">
    <w:p w14:paraId="7F518D52" w14:textId="77777777" w:rsidR="00D80A5E" w:rsidRDefault="00D80A5E" w:rsidP="00172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C1966" w14:textId="77777777" w:rsidR="00885AA9" w:rsidRDefault="00885AA9">
    <w:pPr>
      <w:pStyle w:val="En-tte"/>
    </w:pPr>
    <w:r>
      <w:rPr>
        <w:noProof/>
        <w:lang w:eastAsia="fr-FR"/>
      </w:rPr>
      <w:drawing>
        <wp:anchor distT="0" distB="0" distL="114300" distR="114300" simplePos="0" relativeHeight="251662336" behindDoc="1" locked="0" layoutInCell="1" allowOverlap="1" wp14:anchorId="4985F1E9" wp14:editId="329E5229">
          <wp:simplePos x="0" y="0"/>
          <wp:positionH relativeFrom="page">
            <wp:posOffset>575945</wp:posOffset>
          </wp:positionH>
          <wp:positionV relativeFrom="page">
            <wp:posOffset>575945</wp:posOffset>
          </wp:positionV>
          <wp:extent cx="1260000" cy="614520"/>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stretch>
                    <a:fillRect/>
                  </a:stretch>
                </pic:blipFill>
                <pic:spPr>
                  <a:xfrm>
                    <a:off x="0" y="0"/>
                    <a:ext cx="1260000" cy="614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71EE2" w14:textId="77777777" w:rsidR="00885AA9" w:rsidRDefault="00885AA9" w:rsidP="00172297">
    <w:pPr>
      <w:pStyle w:val="En-tte"/>
    </w:pPr>
    <w:r>
      <w:rPr>
        <w:noProof/>
        <w:lang w:eastAsia="fr-FR"/>
      </w:rPr>
      <w:drawing>
        <wp:anchor distT="0" distB="0" distL="114300" distR="114300" simplePos="0" relativeHeight="251652096" behindDoc="1" locked="0" layoutInCell="1" allowOverlap="1" wp14:anchorId="4431A2BE" wp14:editId="3F3D1F3A">
          <wp:simplePos x="0" y="0"/>
          <wp:positionH relativeFrom="page">
            <wp:posOffset>537845</wp:posOffset>
          </wp:positionH>
          <wp:positionV relativeFrom="page">
            <wp:posOffset>537845</wp:posOffset>
          </wp:positionV>
          <wp:extent cx="2169422" cy="1059188"/>
          <wp:effectExtent l="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stretch>
                    <a:fillRect/>
                  </a:stretch>
                </pic:blipFill>
                <pic:spPr>
                  <a:xfrm>
                    <a:off x="0" y="0"/>
                    <a:ext cx="2169422" cy="10591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www.elnet.fr/hulkStatic/EL/sharp_TRANSVERSE/www/html/icons/losange_Gris.gif" style="width:11.25pt;height:8.25pt;visibility:visible;mso-wrap-style:square" o:bullet="t">
        <v:imagedata r:id="rId1" o:title="losange_Gris"/>
      </v:shape>
    </w:pict>
  </w:numPicBullet>
  <w:abstractNum w:abstractNumId="0" w15:restartNumberingAfterBreak="0">
    <w:nsid w:val="04F30B70"/>
    <w:multiLevelType w:val="hybridMultilevel"/>
    <w:tmpl w:val="CDD4F5D0"/>
    <w:lvl w:ilvl="0" w:tplc="040C000D">
      <w:start w:val="1"/>
      <w:numFmt w:val="bullet"/>
      <w:lvlText w:val=""/>
      <w:lvlJc w:val="left"/>
      <w:pPr>
        <w:ind w:left="2072" w:hanging="360"/>
      </w:pPr>
      <w:rPr>
        <w:rFonts w:ascii="Wingdings" w:hAnsi="Wingdings" w:hint="default"/>
      </w:rPr>
    </w:lvl>
    <w:lvl w:ilvl="1" w:tplc="040C0003">
      <w:start w:val="1"/>
      <w:numFmt w:val="bullet"/>
      <w:lvlText w:val="o"/>
      <w:lvlJc w:val="left"/>
      <w:pPr>
        <w:ind w:left="2792" w:hanging="360"/>
      </w:pPr>
      <w:rPr>
        <w:rFonts w:ascii="Courier New" w:hAnsi="Courier New" w:cs="Courier New" w:hint="default"/>
      </w:rPr>
    </w:lvl>
    <w:lvl w:ilvl="2" w:tplc="040C0005">
      <w:start w:val="1"/>
      <w:numFmt w:val="bullet"/>
      <w:lvlText w:val=""/>
      <w:lvlJc w:val="left"/>
      <w:pPr>
        <w:ind w:left="3512" w:hanging="360"/>
      </w:pPr>
      <w:rPr>
        <w:rFonts w:ascii="Wingdings" w:hAnsi="Wingdings" w:hint="default"/>
      </w:rPr>
    </w:lvl>
    <w:lvl w:ilvl="3" w:tplc="040C0001">
      <w:start w:val="1"/>
      <w:numFmt w:val="bullet"/>
      <w:lvlText w:val=""/>
      <w:lvlJc w:val="left"/>
      <w:pPr>
        <w:ind w:left="4232" w:hanging="360"/>
      </w:pPr>
      <w:rPr>
        <w:rFonts w:ascii="Symbol" w:hAnsi="Symbol" w:hint="default"/>
      </w:rPr>
    </w:lvl>
    <w:lvl w:ilvl="4" w:tplc="040C0003">
      <w:start w:val="1"/>
      <w:numFmt w:val="bullet"/>
      <w:lvlText w:val="o"/>
      <w:lvlJc w:val="left"/>
      <w:pPr>
        <w:ind w:left="4952" w:hanging="360"/>
      </w:pPr>
      <w:rPr>
        <w:rFonts w:ascii="Courier New" w:hAnsi="Courier New" w:cs="Courier New" w:hint="default"/>
      </w:rPr>
    </w:lvl>
    <w:lvl w:ilvl="5" w:tplc="040C0005">
      <w:start w:val="1"/>
      <w:numFmt w:val="bullet"/>
      <w:lvlText w:val=""/>
      <w:lvlJc w:val="left"/>
      <w:pPr>
        <w:ind w:left="5672" w:hanging="360"/>
      </w:pPr>
      <w:rPr>
        <w:rFonts w:ascii="Wingdings" w:hAnsi="Wingdings" w:hint="default"/>
      </w:rPr>
    </w:lvl>
    <w:lvl w:ilvl="6" w:tplc="040C0001">
      <w:start w:val="1"/>
      <w:numFmt w:val="bullet"/>
      <w:lvlText w:val=""/>
      <w:lvlJc w:val="left"/>
      <w:pPr>
        <w:ind w:left="6392" w:hanging="360"/>
      </w:pPr>
      <w:rPr>
        <w:rFonts w:ascii="Symbol" w:hAnsi="Symbol" w:hint="default"/>
      </w:rPr>
    </w:lvl>
    <w:lvl w:ilvl="7" w:tplc="040C0003">
      <w:start w:val="1"/>
      <w:numFmt w:val="bullet"/>
      <w:lvlText w:val="o"/>
      <w:lvlJc w:val="left"/>
      <w:pPr>
        <w:ind w:left="7112" w:hanging="360"/>
      </w:pPr>
      <w:rPr>
        <w:rFonts w:ascii="Courier New" w:hAnsi="Courier New" w:cs="Courier New" w:hint="default"/>
      </w:rPr>
    </w:lvl>
    <w:lvl w:ilvl="8" w:tplc="040C0005">
      <w:start w:val="1"/>
      <w:numFmt w:val="bullet"/>
      <w:lvlText w:val=""/>
      <w:lvlJc w:val="left"/>
      <w:pPr>
        <w:ind w:left="7832" w:hanging="360"/>
      </w:pPr>
      <w:rPr>
        <w:rFonts w:ascii="Wingdings" w:hAnsi="Wingdings" w:hint="default"/>
      </w:rPr>
    </w:lvl>
  </w:abstractNum>
  <w:abstractNum w:abstractNumId="1" w15:restartNumberingAfterBreak="0">
    <w:nsid w:val="07126B06"/>
    <w:multiLevelType w:val="hybridMultilevel"/>
    <w:tmpl w:val="E5B4BF90"/>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4F15E1"/>
    <w:multiLevelType w:val="hybridMultilevel"/>
    <w:tmpl w:val="4DF06640"/>
    <w:lvl w:ilvl="0" w:tplc="2AC2C20E">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0E6D2F03"/>
    <w:multiLevelType w:val="multilevel"/>
    <w:tmpl w:val="7D244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F1ADC"/>
    <w:multiLevelType w:val="hybridMultilevel"/>
    <w:tmpl w:val="ED6AB12C"/>
    <w:lvl w:ilvl="0" w:tplc="313AF1C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5AB711C"/>
    <w:multiLevelType w:val="hybridMultilevel"/>
    <w:tmpl w:val="DB0E3B28"/>
    <w:lvl w:ilvl="0" w:tplc="4958317C">
      <w:start w:val="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5C020D4"/>
    <w:multiLevelType w:val="hybridMultilevel"/>
    <w:tmpl w:val="2578D1E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BB090D"/>
    <w:multiLevelType w:val="hybridMultilevel"/>
    <w:tmpl w:val="79CCEA1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532F8F"/>
    <w:multiLevelType w:val="hybridMultilevel"/>
    <w:tmpl w:val="6068CD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DA5D48"/>
    <w:multiLevelType w:val="hybridMultilevel"/>
    <w:tmpl w:val="B3D8DFEA"/>
    <w:lvl w:ilvl="0" w:tplc="ADBCB744">
      <w:start w:val="1"/>
      <w:numFmt w:val="decimal"/>
      <w:pStyle w:val="Style7"/>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F7E2AAE"/>
    <w:multiLevelType w:val="hybridMultilevel"/>
    <w:tmpl w:val="3B74353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2DD14F6"/>
    <w:multiLevelType w:val="hybridMultilevel"/>
    <w:tmpl w:val="925691D8"/>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A8E2C7A"/>
    <w:multiLevelType w:val="hybridMultilevel"/>
    <w:tmpl w:val="A6A0F56C"/>
    <w:lvl w:ilvl="0" w:tplc="241CAC9E">
      <w:start w:val="13"/>
      <w:numFmt w:val="bullet"/>
      <w:lvlText w:val="-"/>
      <w:lvlJc w:val="left"/>
      <w:pPr>
        <w:ind w:left="720" w:hanging="360"/>
      </w:pPr>
      <w:rPr>
        <w:rFonts w:ascii="Century Gothic" w:eastAsia="Times New Roman" w:hAnsi="Century Gothic"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B851D9E"/>
    <w:multiLevelType w:val="hybridMultilevel"/>
    <w:tmpl w:val="B85AE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1C79B9"/>
    <w:multiLevelType w:val="hybridMultilevel"/>
    <w:tmpl w:val="3C6A1880"/>
    <w:lvl w:ilvl="0" w:tplc="CC4C3BFA">
      <w:start w:val="3"/>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15:restartNumberingAfterBreak="0">
    <w:nsid w:val="49EB13BC"/>
    <w:multiLevelType w:val="hybridMultilevel"/>
    <w:tmpl w:val="B46E8A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4D981299"/>
    <w:multiLevelType w:val="hybridMultilevel"/>
    <w:tmpl w:val="63065928"/>
    <w:lvl w:ilvl="0" w:tplc="8306F7A0">
      <w:start w:val="1"/>
      <w:numFmt w:val="upperRoman"/>
      <w:lvlText w:val="%1-"/>
      <w:lvlJc w:val="left"/>
      <w:pPr>
        <w:ind w:left="1080" w:hanging="72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7" w15:restartNumberingAfterBreak="0">
    <w:nsid w:val="4DE348CE"/>
    <w:multiLevelType w:val="hybridMultilevel"/>
    <w:tmpl w:val="1BCCC1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5572EBB"/>
    <w:multiLevelType w:val="hybridMultilevel"/>
    <w:tmpl w:val="EA6A73C6"/>
    <w:lvl w:ilvl="0" w:tplc="F2625078">
      <w:start w:val="1"/>
      <w:numFmt w:val="bullet"/>
      <w:lvlText w:val=""/>
      <w:lvlPicBulletId w:val="0"/>
      <w:lvlJc w:val="left"/>
      <w:pPr>
        <w:tabs>
          <w:tab w:val="num" w:pos="720"/>
        </w:tabs>
        <w:ind w:left="720" w:hanging="360"/>
      </w:pPr>
      <w:rPr>
        <w:rFonts w:ascii="Symbol" w:hAnsi="Symbol" w:hint="default"/>
      </w:rPr>
    </w:lvl>
    <w:lvl w:ilvl="1" w:tplc="5C4075AA" w:tentative="1">
      <w:start w:val="1"/>
      <w:numFmt w:val="bullet"/>
      <w:lvlText w:val=""/>
      <w:lvlJc w:val="left"/>
      <w:pPr>
        <w:tabs>
          <w:tab w:val="num" w:pos="1440"/>
        </w:tabs>
        <w:ind w:left="1440" w:hanging="360"/>
      </w:pPr>
      <w:rPr>
        <w:rFonts w:ascii="Symbol" w:hAnsi="Symbol" w:hint="default"/>
      </w:rPr>
    </w:lvl>
    <w:lvl w:ilvl="2" w:tplc="85162C06" w:tentative="1">
      <w:start w:val="1"/>
      <w:numFmt w:val="bullet"/>
      <w:lvlText w:val=""/>
      <w:lvlJc w:val="left"/>
      <w:pPr>
        <w:tabs>
          <w:tab w:val="num" w:pos="2160"/>
        </w:tabs>
        <w:ind w:left="2160" w:hanging="360"/>
      </w:pPr>
      <w:rPr>
        <w:rFonts w:ascii="Symbol" w:hAnsi="Symbol" w:hint="default"/>
      </w:rPr>
    </w:lvl>
    <w:lvl w:ilvl="3" w:tplc="5DD8A404" w:tentative="1">
      <w:start w:val="1"/>
      <w:numFmt w:val="bullet"/>
      <w:lvlText w:val=""/>
      <w:lvlJc w:val="left"/>
      <w:pPr>
        <w:tabs>
          <w:tab w:val="num" w:pos="2880"/>
        </w:tabs>
        <w:ind w:left="2880" w:hanging="360"/>
      </w:pPr>
      <w:rPr>
        <w:rFonts w:ascii="Symbol" w:hAnsi="Symbol" w:hint="default"/>
      </w:rPr>
    </w:lvl>
    <w:lvl w:ilvl="4" w:tplc="9E4C7BBA" w:tentative="1">
      <w:start w:val="1"/>
      <w:numFmt w:val="bullet"/>
      <w:lvlText w:val=""/>
      <w:lvlJc w:val="left"/>
      <w:pPr>
        <w:tabs>
          <w:tab w:val="num" w:pos="3600"/>
        </w:tabs>
        <w:ind w:left="3600" w:hanging="360"/>
      </w:pPr>
      <w:rPr>
        <w:rFonts w:ascii="Symbol" w:hAnsi="Symbol" w:hint="default"/>
      </w:rPr>
    </w:lvl>
    <w:lvl w:ilvl="5" w:tplc="0324BC60" w:tentative="1">
      <w:start w:val="1"/>
      <w:numFmt w:val="bullet"/>
      <w:lvlText w:val=""/>
      <w:lvlJc w:val="left"/>
      <w:pPr>
        <w:tabs>
          <w:tab w:val="num" w:pos="4320"/>
        </w:tabs>
        <w:ind w:left="4320" w:hanging="360"/>
      </w:pPr>
      <w:rPr>
        <w:rFonts w:ascii="Symbol" w:hAnsi="Symbol" w:hint="default"/>
      </w:rPr>
    </w:lvl>
    <w:lvl w:ilvl="6" w:tplc="24427262" w:tentative="1">
      <w:start w:val="1"/>
      <w:numFmt w:val="bullet"/>
      <w:lvlText w:val=""/>
      <w:lvlJc w:val="left"/>
      <w:pPr>
        <w:tabs>
          <w:tab w:val="num" w:pos="5040"/>
        </w:tabs>
        <w:ind w:left="5040" w:hanging="360"/>
      </w:pPr>
      <w:rPr>
        <w:rFonts w:ascii="Symbol" w:hAnsi="Symbol" w:hint="default"/>
      </w:rPr>
    </w:lvl>
    <w:lvl w:ilvl="7" w:tplc="8DC4FB88" w:tentative="1">
      <w:start w:val="1"/>
      <w:numFmt w:val="bullet"/>
      <w:lvlText w:val=""/>
      <w:lvlJc w:val="left"/>
      <w:pPr>
        <w:tabs>
          <w:tab w:val="num" w:pos="5760"/>
        </w:tabs>
        <w:ind w:left="5760" w:hanging="360"/>
      </w:pPr>
      <w:rPr>
        <w:rFonts w:ascii="Symbol" w:hAnsi="Symbol" w:hint="default"/>
      </w:rPr>
    </w:lvl>
    <w:lvl w:ilvl="8" w:tplc="4622DF5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7DF5D19"/>
    <w:multiLevelType w:val="hybridMultilevel"/>
    <w:tmpl w:val="E1BC90DE"/>
    <w:lvl w:ilvl="0" w:tplc="D1424816">
      <w:start w:val="3"/>
      <w:numFmt w:val="bullet"/>
      <w:lvlText w:val="-"/>
      <w:lvlJc w:val="left"/>
      <w:pPr>
        <w:ind w:left="720" w:hanging="360"/>
      </w:pPr>
      <w:rPr>
        <w:rFonts w:ascii="Arial" w:eastAsiaTheme="minorEastAsia"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B8D70E3"/>
    <w:multiLevelType w:val="hybridMultilevel"/>
    <w:tmpl w:val="AE86E1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D4B5414"/>
    <w:multiLevelType w:val="hybridMultilevel"/>
    <w:tmpl w:val="B8FE87F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0131269"/>
    <w:multiLevelType w:val="hybridMultilevel"/>
    <w:tmpl w:val="FE6C29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6C0005FB"/>
    <w:multiLevelType w:val="hybridMultilevel"/>
    <w:tmpl w:val="AE86E1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47D32A2"/>
    <w:multiLevelType w:val="multilevel"/>
    <w:tmpl w:val="ACBC3B14"/>
    <w:lvl w:ilvl="0">
      <w:start w:val="1"/>
      <w:numFmt w:val="decimal"/>
      <w:pStyle w:val="Titre1"/>
      <w:lvlText w:val="%1."/>
      <w:lvlJc w:val="right"/>
      <w:pPr>
        <w:ind w:left="57" w:firstLine="232"/>
      </w:pPr>
      <w:rPr>
        <w:rFonts w:hint="default"/>
      </w:rPr>
    </w:lvl>
    <w:lvl w:ilvl="1">
      <w:start w:val="1"/>
      <w:numFmt w:val="decimal"/>
      <w:pStyle w:val="Titre2"/>
      <w:lvlText w:val="%1.%2."/>
      <w:lvlJc w:val="left"/>
      <w:pPr>
        <w:ind w:left="57" w:firstLine="227"/>
      </w:pPr>
      <w:rPr>
        <w:rFonts w:hint="default"/>
      </w:rPr>
    </w:lvl>
    <w:lvl w:ilvl="2">
      <w:start w:val="1"/>
      <w:numFmt w:val="decimal"/>
      <w:pStyle w:val="Titre3"/>
      <w:lvlText w:val="%1.%2.%3."/>
      <w:lvlJc w:val="left"/>
      <w:pPr>
        <w:ind w:left="57" w:firstLine="227"/>
      </w:pPr>
      <w:rPr>
        <w:rFonts w:hint="default"/>
      </w:rPr>
    </w:lvl>
    <w:lvl w:ilvl="3">
      <w:start w:val="1"/>
      <w:numFmt w:val="decimal"/>
      <w:pStyle w:val="Titre4"/>
      <w:lvlText w:val="%1.%2.%3.%4."/>
      <w:lvlJc w:val="left"/>
      <w:pPr>
        <w:ind w:left="57" w:firstLine="227"/>
      </w:pPr>
      <w:rPr>
        <w:rFonts w:hint="default"/>
      </w:rPr>
    </w:lvl>
    <w:lvl w:ilvl="4">
      <w:start w:val="1"/>
      <w:numFmt w:val="decimal"/>
      <w:pStyle w:val="Titre5"/>
      <w:lvlText w:val="%1.%2.%3.%4.%5."/>
      <w:lvlJc w:val="left"/>
      <w:pPr>
        <w:ind w:left="0" w:firstLine="28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4"/>
  </w:num>
  <w:num w:numId="2">
    <w:abstractNumId w:val="24"/>
  </w:num>
  <w:num w:numId="3">
    <w:abstractNumId w:val="24"/>
  </w:num>
  <w:num w:numId="4">
    <w:abstractNumId w:val="24"/>
  </w:num>
  <w:num w:numId="5">
    <w:abstractNumId w:val="24"/>
  </w:num>
  <w:num w:numId="6">
    <w:abstractNumId w:val="0"/>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2"/>
  </w:num>
  <w:num w:numId="11">
    <w:abstractNumId w:val="17"/>
  </w:num>
  <w:num w:numId="12">
    <w:abstractNumId w:val="18"/>
  </w:num>
  <w:num w:numId="13">
    <w:abstractNumId w:val="2"/>
  </w:num>
  <w:num w:numId="14">
    <w:abstractNumId w:val="7"/>
  </w:num>
  <w:num w:numId="15">
    <w:abstractNumId w:val="14"/>
  </w:num>
  <w:num w:numId="16">
    <w:abstractNumId w:val="21"/>
  </w:num>
  <w:num w:numId="17">
    <w:abstractNumId w:val="1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4"/>
  </w:num>
  <w:num w:numId="21">
    <w:abstractNumId w:val="10"/>
  </w:num>
  <w:num w:numId="22">
    <w:abstractNumId w:val="12"/>
  </w:num>
  <w:num w:numId="23">
    <w:abstractNumId w:val="8"/>
  </w:num>
  <w:num w:numId="24">
    <w:abstractNumId w:val="9"/>
  </w:num>
  <w:num w:numId="25">
    <w:abstractNumId w:val="20"/>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3"/>
  </w:num>
  <w:num w:numId="29">
    <w:abstractNumId w:val="1"/>
  </w:num>
  <w:num w:numId="30">
    <w:abstractNumId w:val="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65C"/>
    <w:rsid w:val="0002598B"/>
    <w:rsid w:val="000501CE"/>
    <w:rsid w:val="0007395E"/>
    <w:rsid w:val="000C0BD2"/>
    <w:rsid w:val="000E4761"/>
    <w:rsid w:val="0010006D"/>
    <w:rsid w:val="00112FAE"/>
    <w:rsid w:val="00123AC6"/>
    <w:rsid w:val="001243F4"/>
    <w:rsid w:val="00152916"/>
    <w:rsid w:val="00172297"/>
    <w:rsid w:val="00194DF0"/>
    <w:rsid w:val="001D5EDA"/>
    <w:rsid w:val="001E267F"/>
    <w:rsid w:val="00222240"/>
    <w:rsid w:val="00230BB8"/>
    <w:rsid w:val="00257904"/>
    <w:rsid w:val="0028565C"/>
    <w:rsid w:val="00287488"/>
    <w:rsid w:val="00287E04"/>
    <w:rsid w:val="00292A70"/>
    <w:rsid w:val="00297720"/>
    <w:rsid w:val="0031299E"/>
    <w:rsid w:val="003210EB"/>
    <w:rsid w:val="00336801"/>
    <w:rsid w:val="0035448E"/>
    <w:rsid w:val="00396D8A"/>
    <w:rsid w:val="003A7326"/>
    <w:rsid w:val="003D5BCD"/>
    <w:rsid w:val="003E79C0"/>
    <w:rsid w:val="003F55B2"/>
    <w:rsid w:val="00463842"/>
    <w:rsid w:val="00466448"/>
    <w:rsid w:val="004706CA"/>
    <w:rsid w:val="00477767"/>
    <w:rsid w:val="0048300F"/>
    <w:rsid w:val="004843B2"/>
    <w:rsid w:val="004B262E"/>
    <w:rsid w:val="004C645D"/>
    <w:rsid w:val="004D0EA4"/>
    <w:rsid w:val="00566CB2"/>
    <w:rsid w:val="00570BFA"/>
    <w:rsid w:val="00576B7B"/>
    <w:rsid w:val="00576C50"/>
    <w:rsid w:val="00581796"/>
    <w:rsid w:val="0058508A"/>
    <w:rsid w:val="00594649"/>
    <w:rsid w:val="005E3408"/>
    <w:rsid w:val="005F2C60"/>
    <w:rsid w:val="00607223"/>
    <w:rsid w:val="006077FE"/>
    <w:rsid w:val="00616002"/>
    <w:rsid w:val="00630207"/>
    <w:rsid w:val="00642059"/>
    <w:rsid w:val="00645157"/>
    <w:rsid w:val="0067251B"/>
    <w:rsid w:val="006731AB"/>
    <w:rsid w:val="00683158"/>
    <w:rsid w:val="006B514A"/>
    <w:rsid w:val="006D2A23"/>
    <w:rsid w:val="006E095C"/>
    <w:rsid w:val="006F674D"/>
    <w:rsid w:val="007302A6"/>
    <w:rsid w:val="00730C5E"/>
    <w:rsid w:val="0074287D"/>
    <w:rsid w:val="00756155"/>
    <w:rsid w:val="00772C20"/>
    <w:rsid w:val="007C44AE"/>
    <w:rsid w:val="007C5853"/>
    <w:rsid w:val="007C6549"/>
    <w:rsid w:val="00823C73"/>
    <w:rsid w:val="00833292"/>
    <w:rsid w:val="008425F1"/>
    <w:rsid w:val="00842C82"/>
    <w:rsid w:val="008468A2"/>
    <w:rsid w:val="00885AA9"/>
    <w:rsid w:val="00887F0F"/>
    <w:rsid w:val="008B36C3"/>
    <w:rsid w:val="008B6255"/>
    <w:rsid w:val="008B65D2"/>
    <w:rsid w:val="0090175A"/>
    <w:rsid w:val="009640BD"/>
    <w:rsid w:val="009665AB"/>
    <w:rsid w:val="00972533"/>
    <w:rsid w:val="00981477"/>
    <w:rsid w:val="00997FF6"/>
    <w:rsid w:val="009A42E2"/>
    <w:rsid w:val="009E6014"/>
    <w:rsid w:val="009F5FDB"/>
    <w:rsid w:val="00A23056"/>
    <w:rsid w:val="00A46E29"/>
    <w:rsid w:val="00A81E46"/>
    <w:rsid w:val="00A9304E"/>
    <w:rsid w:val="00A95D79"/>
    <w:rsid w:val="00AB75AA"/>
    <w:rsid w:val="00B048D7"/>
    <w:rsid w:val="00B3010D"/>
    <w:rsid w:val="00B34350"/>
    <w:rsid w:val="00B63B9E"/>
    <w:rsid w:val="00B85B09"/>
    <w:rsid w:val="00BB6396"/>
    <w:rsid w:val="00BD4550"/>
    <w:rsid w:val="00BE2D27"/>
    <w:rsid w:val="00C002E2"/>
    <w:rsid w:val="00C03C08"/>
    <w:rsid w:val="00C52686"/>
    <w:rsid w:val="00C70154"/>
    <w:rsid w:val="00C76803"/>
    <w:rsid w:val="00CA6B9A"/>
    <w:rsid w:val="00CB4CBA"/>
    <w:rsid w:val="00CC508B"/>
    <w:rsid w:val="00CD2B7D"/>
    <w:rsid w:val="00CE1E84"/>
    <w:rsid w:val="00D433F4"/>
    <w:rsid w:val="00D5501B"/>
    <w:rsid w:val="00D6646E"/>
    <w:rsid w:val="00D80A5E"/>
    <w:rsid w:val="00DB2324"/>
    <w:rsid w:val="00DB287E"/>
    <w:rsid w:val="00DC431B"/>
    <w:rsid w:val="00DE2700"/>
    <w:rsid w:val="00DE3F20"/>
    <w:rsid w:val="00E10E4E"/>
    <w:rsid w:val="00E2191B"/>
    <w:rsid w:val="00E25C6D"/>
    <w:rsid w:val="00ED44CC"/>
    <w:rsid w:val="00EF1467"/>
    <w:rsid w:val="00F22EF2"/>
    <w:rsid w:val="00F526C7"/>
    <w:rsid w:val="00F70ABE"/>
    <w:rsid w:val="00F8732A"/>
    <w:rsid w:val="00FB1D77"/>
    <w:rsid w:val="00FB6E28"/>
    <w:rsid w:val="00FD2C5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B18CD1"/>
  <w14:defaultImageDpi w14:val="300"/>
  <w15:docId w15:val="{B5406E2D-EB15-45F1-8FB7-FF934590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F55B2"/>
    <w:pPr>
      <w:adjustRightInd w:val="0"/>
      <w:snapToGrid w:val="0"/>
      <w:spacing w:line="210" w:lineRule="exact"/>
    </w:pPr>
    <w:rPr>
      <w:rFonts w:eastAsiaTheme="minorEastAsia" w:cs="Times New Roman (Corps CS)"/>
      <w:color w:val="000000" w:themeColor="text1"/>
      <w:sz w:val="17"/>
    </w:rPr>
  </w:style>
  <w:style w:type="paragraph" w:styleId="Titre1">
    <w:name w:val="heading 1"/>
    <w:next w:val="Normal"/>
    <w:link w:val="Titre1Car"/>
    <w:uiPriority w:val="9"/>
    <w:rsid w:val="00ED44CC"/>
    <w:pPr>
      <w:numPr>
        <w:numId w:val="5"/>
      </w:numPr>
      <w:outlineLvl w:val="0"/>
    </w:pPr>
    <w:rPr>
      <w:rFonts w:ascii="Arial" w:hAnsi="Arial" w:cs="Arial"/>
      <w:b/>
      <w:bCs/>
      <w:smallCaps/>
      <w:color w:val="2C5A7A"/>
      <w:sz w:val="44"/>
      <w:szCs w:val="52"/>
      <w:lang w:val="en-GB"/>
    </w:rPr>
  </w:style>
  <w:style w:type="paragraph" w:styleId="Titre2">
    <w:name w:val="heading 2"/>
    <w:basedOn w:val="Normal"/>
    <w:next w:val="Normal"/>
    <w:link w:val="Titre2Car"/>
    <w:uiPriority w:val="9"/>
    <w:unhideWhenUsed/>
    <w:rsid w:val="00ED44CC"/>
    <w:pPr>
      <w:keepNext/>
      <w:keepLines/>
      <w:numPr>
        <w:ilvl w:val="1"/>
        <w:numId w:val="5"/>
      </w:numPr>
      <w:spacing w:before="200"/>
      <w:outlineLvl w:val="1"/>
    </w:pPr>
    <w:rPr>
      <w:rFonts w:ascii="Arial" w:eastAsiaTheme="majorEastAsia" w:hAnsi="Arial" w:cstheme="majorBidi"/>
      <w:bCs/>
      <w:color w:val="2C5A7A"/>
      <w:sz w:val="36"/>
      <w:szCs w:val="26"/>
    </w:rPr>
  </w:style>
  <w:style w:type="paragraph" w:styleId="Titre3">
    <w:name w:val="heading 3"/>
    <w:basedOn w:val="Normal"/>
    <w:next w:val="Normal"/>
    <w:link w:val="Titre3Car"/>
    <w:uiPriority w:val="9"/>
    <w:unhideWhenUsed/>
    <w:rsid w:val="00ED44CC"/>
    <w:pPr>
      <w:keepNext/>
      <w:keepLines/>
      <w:numPr>
        <w:ilvl w:val="2"/>
        <w:numId w:val="5"/>
      </w:numPr>
      <w:spacing w:before="200"/>
      <w:outlineLvl w:val="2"/>
    </w:pPr>
    <w:rPr>
      <w:rFonts w:ascii="Arial" w:eastAsiaTheme="majorEastAsia" w:hAnsi="Arial" w:cstheme="majorBidi"/>
      <w:b/>
      <w:bCs/>
      <w:color w:val="2C5A7A"/>
      <w:sz w:val="28"/>
    </w:rPr>
  </w:style>
  <w:style w:type="paragraph" w:styleId="Titre4">
    <w:name w:val="heading 4"/>
    <w:basedOn w:val="Normal"/>
    <w:next w:val="Normal"/>
    <w:link w:val="Titre4Car"/>
    <w:uiPriority w:val="9"/>
    <w:unhideWhenUsed/>
    <w:rsid w:val="00ED44CC"/>
    <w:pPr>
      <w:keepNext/>
      <w:keepLines/>
      <w:numPr>
        <w:ilvl w:val="3"/>
        <w:numId w:val="5"/>
      </w:numPr>
      <w:spacing w:before="200"/>
      <w:outlineLvl w:val="3"/>
    </w:pPr>
    <w:rPr>
      <w:rFonts w:ascii="Arial" w:eastAsiaTheme="majorEastAsia" w:hAnsi="Arial" w:cstheme="majorBidi"/>
      <w:b/>
      <w:bCs/>
      <w:iCs/>
      <w:color w:val="A6A6A6" w:themeColor="background1" w:themeShade="A6"/>
      <w:sz w:val="28"/>
    </w:rPr>
  </w:style>
  <w:style w:type="paragraph" w:styleId="Titre5">
    <w:name w:val="heading 5"/>
    <w:basedOn w:val="Normal"/>
    <w:next w:val="Normal"/>
    <w:link w:val="Titre5Car"/>
    <w:uiPriority w:val="9"/>
    <w:unhideWhenUsed/>
    <w:rsid w:val="00ED44CC"/>
    <w:pPr>
      <w:keepNext/>
      <w:keepLines/>
      <w:numPr>
        <w:ilvl w:val="4"/>
        <w:numId w:val="5"/>
      </w:numPr>
      <w:spacing w:before="200"/>
      <w:outlineLvl w:val="4"/>
    </w:pPr>
    <w:rPr>
      <w:rFonts w:ascii="Arial" w:eastAsiaTheme="majorEastAsia" w:hAnsi="Arial" w:cstheme="majorBidi"/>
      <w:b/>
      <w:color w:val="A6A6A6" w:themeColor="background1" w:themeShade="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44CC"/>
    <w:rPr>
      <w:rFonts w:ascii="Arial" w:hAnsi="Arial" w:cs="Arial"/>
      <w:b/>
      <w:bCs/>
      <w:smallCaps/>
      <w:color w:val="2C5A7A"/>
      <w:sz w:val="44"/>
      <w:szCs w:val="52"/>
      <w:lang w:val="en-GB"/>
    </w:rPr>
  </w:style>
  <w:style w:type="character" w:customStyle="1" w:styleId="Titre2Car">
    <w:name w:val="Titre 2 Car"/>
    <w:basedOn w:val="Policepardfaut"/>
    <w:link w:val="Titre2"/>
    <w:uiPriority w:val="9"/>
    <w:rsid w:val="00ED44CC"/>
    <w:rPr>
      <w:rFonts w:ascii="Arial" w:eastAsiaTheme="majorEastAsia" w:hAnsi="Arial" w:cstheme="majorBidi"/>
      <w:bCs/>
      <w:color w:val="2C5A7A"/>
      <w:sz w:val="36"/>
      <w:szCs w:val="26"/>
    </w:rPr>
  </w:style>
  <w:style w:type="character" w:customStyle="1" w:styleId="Titre3Car">
    <w:name w:val="Titre 3 Car"/>
    <w:basedOn w:val="Policepardfaut"/>
    <w:link w:val="Titre3"/>
    <w:uiPriority w:val="9"/>
    <w:rsid w:val="00ED44CC"/>
    <w:rPr>
      <w:rFonts w:ascii="Arial" w:eastAsiaTheme="majorEastAsia" w:hAnsi="Arial" w:cstheme="majorBidi"/>
      <w:b/>
      <w:bCs/>
      <w:color w:val="2C5A7A"/>
      <w:sz w:val="28"/>
    </w:rPr>
  </w:style>
  <w:style w:type="character" w:customStyle="1" w:styleId="Titre4Car">
    <w:name w:val="Titre 4 Car"/>
    <w:basedOn w:val="Policepardfaut"/>
    <w:link w:val="Titre4"/>
    <w:uiPriority w:val="9"/>
    <w:rsid w:val="00ED44CC"/>
    <w:rPr>
      <w:rFonts w:ascii="Arial" w:eastAsiaTheme="majorEastAsia" w:hAnsi="Arial" w:cstheme="majorBidi"/>
      <w:b/>
      <w:bCs/>
      <w:iCs/>
      <w:color w:val="A6A6A6" w:themeColor="background1" w:themeShade="A6"/>
      <w:sz w:val="28"/>
    </w:rPr>
  </w:style>
  <w:style w:type="character" w:customStyle="1" w:styleId="Titre5Car">
    <w:name w:val="Titre 5 Car"/>
    <w:basedOn w:val="Policepardfaut"/>
    <w:link w:val="Titre5"/>
    <w:uiPriority w:val="9"/>
    <w:rsid w:val="00ED44CC"/>
    <w:rPr>
      <w:rFonts w:ascii="Arial" w:eastAsiaTheme="majorEastAsia" w:hAnsi="Arial" w:cstheme="majorBidi"/>
      <w:b/>
      <w:color w:val="A6A6A6" w:themeColor="background1" w:themeShade="A6"/>
    </w:rPr>
  </w:style>
  <w:style w:type="paragraph" w:styleId="En-tte">
    <w:name w:val="header"/>
    <w:basedOn w:val="Normal"/>
    <w:link w:val="En-tteCar"/>
    <w:uiPriority w:val="99"/>
    <w:unhideWhenUsed/>
    <w:rsid w:val="00C76803"/>
    <w:pPr>
      <w:tabs>
        <w:tab w:val="center" w:pos="4536"/>
        <w:tab w:val="right" w:pos="9072"/>
      </w:tabs>
    </w:pPr>
  </w:style>
  <w:style w:type="character" w:customStyle="1" w:styleId="En-tteCar">
    <w:name w:val="En-tête Car"/>
    <w:basedOn w:val="Policepardfaut"/>
    <w:link w:val="En-tte"/>
    <w:uiPriority w:val="99"/>
    <w:rsid w:val="00C76803"/>
  </w:style>
  <w:style w:type="paragraph" w:styleId="Pieddepage">
    <w:name w:val="footer"/>
    <w:basedOn w:val="Normal"/>
    <w:link w:val="PieddepageCar"/>
    <w:uiPriority w:val="99"/>
    <w:unhideWhenUsed/>
    <w:rsid w:val="00C76803"/>
    <w:pPr>
      <w:tabs>
        <w:tab w:val="center" w:pos="4536"/>
        <w:tab w:val="right" w:pos="9072"/>
      </w:tabs>
    </w:pPr>
  </w:style>
  <w:style w:type="character" w:customStyle="1" w:styleId="PieddepageCar">
    <w:name w:val="Pied de page Car"/>
    <w:basedOn w:val="Policepardfaut"/>
    <w:link w:val="Pieddepage"/>
    <w:uiPriority w:val="99"/>
    <w:rsid w:val="00C76803"/>
  </w:style>
  <w:style w:type="character" w:styleId="Lienhypertexte">
    <w:name w:val="Hyperlink"/>
    <w:basedOn w:val="Policepardfaut"/>
    <w:uiPriority w:val="99"/>
    <w:unhideWhenUsed/>
    <w:rsid w:val="00DC431B"/>
    <w:rPr>
      <w:color w:val="auto"/>
      <w:u w:val="none"/>
    </w:rPr>
  </w:style>
  <w:style w:type="character" w:customStyle="1" w:styleId="Mentionnonrsolue1">
    <w:name w:val="Mention non résolue1"/>
    <w:basedOn w:val="Policepardfaut"/>
    <w:uiPriority w:val="99"/>
    <w:semiHidden/>
    <w:unhideWhenUsed/>
    <w:rsid w:val="00972533"/>
    <w:rPr>
      <w:color w:val="605E5C"/>
      <w:shd w:val="clear" w:color="auto" w:fill="E1DFDD"/>
    </w:rPr>
  </w:style>
  <w:style w:type="character" w:styleId="Lienhypertextesuivivisit">
    <w:name w:val="FollowedHyperlink"/>
    <w:basedOn w:val="Policepardfaut"/>
    <w:uiPriority w:val="99"/>
    <w:unhideWhenUsed/>
    <w:rsid w:val="00DC431B"/>
    <w:rPr>
      <w:color w:val="auto"/>
      <w:u w:val="none"/>
    </w:rPr>
  </w:style>
  <w:style w:type="paragraph" w:customStyle="1" w:styleId="lettre-adresse">
    <w:name w:val="lettre-adresse"/>
    <w:basedOn w:val="Normal"/>
    <w:qFormat/>
    <w:rsid w:val="001E267F"/>
    <w:pPr>
      <w:spacing w:after="420"/>
      <w:ind w:left="5387"/>
      <w:contextualSpacing/>
    </w:pPr>
  </w:style>
  <w:style w:type="paragraph" w:styleId="Textedebulles">
    <w:name w:val="Balloon Text"/>
    <w:basedOn w:val="Normal"/>
    <w:link w:val="TextedebullesCar"/>
    <w:uiPriority w:val="99"/>
    <w:semiHidden/>
    <w:unhideWhenUsed/>
    <w:rsid w:val="00E25C6D"/>
    <w:pPr>
      <w:spacing w:line="240" w:lineRule="auto"/>
    </w:pPr>
    <w:rPr>
      <w:rFonts w:ascii="Times New Roman" w:hAnsi="Times New Roman" w:cs="Times New Roman"/>
      <w:sz w:val="18"/>
      <w:szCs w:val="18"/>
    </w:rPr>
  </w:style>
  <w:style w:type="paragraph" w:customStyle="1" w:styleId="lettre-date">
    <w:name w:val="lettre-date"/>
    <w:basedOn w:val="lettre-adresse"/>
    <w:qFormat/>
    <w:rsid w:val="00842C82"/>
  </w:style>
  <w:style w:type="paragraph" w:customStyle="1" w:styleId="lettre-expditeur">
    <w:name w:val="lettre-expéditeur"/>
    <w:basedOn w:val="Normal"/>
    <w:qFormat/>
    <w:rsid w:val="00842C82"/>
    <w:pPr>
      <w:spacing w:after="630"/>
      <w:contextualSpacing/>
    </w:pPr>
  </w:style>
  <w:style w:type="paragraph" w:customStyle="1" w:styleId="lettre-texte">
    <w:name w:val="lettre-texte"/>
    <w:basedOn w:val="Normal"/>
    <w:qFormat/>
    <w:rsid w:val="00E2191B"/>
    <w:pPr>
      <w:spacing w:before="100" w:beforeAutospacing="1" w:after="100" w:afterAutospacing="1"/>
      <w:jc w:val="both"/>
    </w:pPr>
  </w:style>
  <w:style w:type="paragraph" w:customStyle="1" w:styleId="lettre-signature">
    <w:name w:val="lettre-signature"/>
    <w:basedOn w:val="lettre-adresse"/>
    <w:qFormat/>
    <w:rsid w:val="00730C5E"/>
    <w:pPr>
      <w:spacing w:before="420" w:line="240" w:lineRule="auto"/>
    </w:pPr>
    <w:rPr>
      <w:noProof/>
    </w:rPr>
  </w:style>
  <w:style w:type="character" w:customStyle="1" w:styleId="Lienhypertexteactif1">
    <w:name w:val="Lien hypertexte actif1"/>
    <w:basedOn w:val="Policepardfaut"/>
    <w:uiPriority w:val="99"/>
    <w:semiHidden/>
    <w:unhideWhenUsed/>
    <w:rsid w:val="00DC431B"/>
    <w:rPr>
      <w:color w:val="auto"/>
      <w:u w:val="dotted"/>
    </w:rPr>
  </w:style>
  <w:style w:type="character" w:customStyle="1" w:styleId="TextedebullesCar">
    <w:name w:val="Texte de bulles Car"/>
    <w:basedOn w:val="Policepardfaut"/>
    <w:link w:val="Textedebulles"/>
    <w:uiPriority w:val="99"/>
    <w:semiHidden/>
    <w:rsid w:val="00E25C6D"/>
    <w:rPr>
      <w:rFonts w:ascii="Times New Roman" w:eastAsiaTheme="minorEastAsia" w:hAnsi="Times New Roman" w:cs="Times New Roman"/>
      <w:color w:val="000000" w:themeColor="text1"/>
      <w:sz w:val="18"/>
      <w:szCs w:val="18"/>
    </w:rPr>
  </w:style>
  <w:style w:type="paragraph" w:customStyle="1" w:styleId="Paragraphestandard">
    <w:name w:val="[Paragraphe standard]"/>
    <w:basedOn w:val="Normal"/>
    <w:uiPriority w:val="99"/>
    <w:rsid w:val="00F70ABE"/>
    <w:pPr>
      <w:widowControl w:val="0"/>
      <w:autoSpaceDE w:val="0"/>
      <w:autoSpaceDN w:val="0"/>
      <w:snapToGrid/>
      <w:spacing w:line="288" w:lineRule="auto"/>
      <w:textAlignment w:val="center"/>
    </w:pPr>
    <w:rPr>
      <w:rFonts w:ascii="MinionPro-Regular" w:eastAsiaTheme="minorHAnsi" w:hAnsi="MinionPro-Regular" w:cs="MinionPro-Regular"/>
      <w:color w:val="000000"/>
      <w:sz w:val="24"/>
    </w:rPr>
  </w:style>
  <w:style w:type="paragraph" w:styleId="PrformatHTML">
    <w:name w:val="HTML Preformatted"/>
    <w:basedOn w:val="Normal"/>
    <w:link w:val="PrformatHTMLCar"/>
    <w:uiPriority w:val="99"/>
    <w:semiHidden/>
    <w:unhideWhenUsed/>
    <w:rsid w:val="00466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auto"/>
    </w:pPr>
    <w:rPr>
      <w:rFonts w:ascii="Courier New" w:eastAsiaTheme="minorHAnsi" w:hAnsi="Courier New" w:cs="Courier New"/>
      <w:color w:val="000000"/>
      <w:sz w:val="20"/>
      <w:szCs w:val="20"/>
      <w:lang w:eastAsia="fr-FR"/>
    </w:rPr>
  </w:style>
  <w:style w:type="character" w:customStyle="1" w:styleId="PrformatHTMLCar">
    <w:name w:val="Préformaté HTML Car"/>
    <w:basedOn w:val="Policepardfaut"/>
    <w:link w:val="PrformatHTML"/>
    <w:uiPriority w:val="99"/>
    <w:semiHidden/>
    <w:rsid w:val="00466448"/>
    <w:rPr>
      <w:rFonts w:ascii="Courier New" w:hAnsi="Courier New" w:cs="Courier New"/>
      <w:color w:val="000000"/>
      <w:sz w:val="20"/>
      <w:szCs w:val="20"/>
      <w:lang w:eastAsia="fr-FR"/>
    </w:rPr>
  </w:style>
  <w:style w:type="paragraph" w:styleId="NormalWeb">
    <w:name w:val="Normal (Web)"/>
    <w:basedOn w:val="Normal"/>
    <w:uiPriority w:val="99"/>
    <w:unhideWhenUsed/>
    <w:rsid w:val="00466448"/>
    <w:pPr>
      <w:adjustRightInd/>
      <w:snapToGrid/>
      <w:spacing w:before="100" w:beforeAutospacing="1" w:after="100" w:afterAutospacing="1" w:line="240" w:lineRule="auto"/>
    </w:pPr>
    <w:rPr>
      <w:rFonts w:ascii="Times New Roman" w:eastAsia="Times New Roman" w:hAnsi="Times New Roman" w:cs="Times New Roman"/>
      <w:color w:val="auto"/>
      <w:sz w:val="24"/>
      <w:lang w:eastAsia="fr-FR"/>
    </w:rPr>
  </w:style>
  <w:style w:type="paragraph" w:styleId="Paragraphedeliste">
    <w:name w:val="List Paragraph"/>
    <w:basedOn w:val="Normal"/>
    <w:uiPriority w:val="34"/>
    <w:qFormat/>
    <w:rsid w:val="00466448"/>
    <w:pPr>
      <w:adjustRightInd/>
      <w:snapToGrid/>
      <w:spacing w:after="160" w:line="256" w:lineRule="auto"/>
      <w:ind w:left="720"/>
      <w:contextualSpacing/>
    </w:pPr>
    <w:rPr>
      <w:rFonts w:eastAsiaTheme="minorHAnsi" w:cstheme="minorBidi"/>
      <w:color w:val="auto"/>
      <w:sz w:val="22"/>
      <w:szCs w:val="22"/>
    </w:rPr>
  </w:style>
  <w:style w:type="paragraph" w:customStyle="1" w:styleId="item">
    <w:name w:val="item"/>
    <w:basedOn w:val="Normal"/>
    <w:uiPriority w:val="99"/>
    <w:semiHidden/>
    <w:rsid w:val="00466448"/>
    <w:pPr>
      <w:adjustRightInd/>
      <w:snapToGrid/>
      <w:spacing w:before="100" w:beforeAutospacing="1" w:after="100" w:afterAutospacing="1" w:line="240" w:lineRule="auto"/>
    </w:pPr>
    <w:rPr>
      <w:rFonts w:ascii="Times New Roman" w:eastAsia="Times New Roman" w:hAnsi="Times New Roman" w:cs="Times New Roman"/>
      <w:color w:val="auto"/>
      <w:sz w:val="24"/>
      <w:lang w:eastAsia="fr-FR"/>
    </w:rPr>
  </w:style>
  <w:style w:type="character" w:customStyle="1" w:styleId="tag">
    <w:name w:val="tag"/>
    <w:basedOn w:val="Policepardfaut"/>
    <w:rsid w:val="00466448"/>
  </w:style>
  <w:style w:type="character" w:customStyle="1" w:styleId="text">
    <w:name w:val="text"/>
    <w:basedOn w:val="Policepardfaut"/>
    <w:rsid w:val="00466448"/>
  </w:style>
  <w:style w:type="character" w:styleId="DfinitionHTML">
    <w:name w:val="HTML Definition"/>
    <w:basedOn w:val="Policepardfaut"/>
    <w:uiPriority w:val="99"/>
    <w:semiHidden/>
    <w:unhideWhenUsed/>
    <w:rsid w:val="00466448"/>
    <w:rPr>
      <w:i/>
      <w:iCs/>
    </w:rPr>
  </w:style>
  <w:style w:type="character" w:customStyle="1" w:styleId="soussection">
    <w:name w:val="soussection"/>
    <w:basedOn w:val="Policepardfaut"/>
    <w:rsid w:val="00287E04"/>
  </w:style>
  <w:style w:type="character" w:styleId="Mentionnonrsolue">
    <w:name w:val="Unresolved Mention"/>
    <w:basedOn w:val="Policepardfaut"/>
    <w:uiPriority w:val="99"/>
    <w:semiHidden/>
    <w:unhideWhenUsed/>
    <w:rsid w:val="006B514A"/>
    <w:rPr>
      <w:color w:val="605E5C"/>
      <w:shd w:val="clear" w:color="auto" w:fill="E1DFDD"/>
    </w:rPr>
  </w:style>
  <w:style w:type="character" w:styleId="lev">
    <w:name w:val="Strong"/>
    <w:basedOn w:val="Policepardfaut"/>
    <w:uiPriority w:val="22"/>
    <w:qFormat/>
    <w:rsid w:val="006731AB"/>
    <w:rPr>
      <w:b/>
      <w:bCs/>
    </w:rPr>
  </w:style>
  <w:style w:type="paragraph" w:styleId="Textebrut">
    <w:name w:val="Plain Text"/>
    <w:basedOn w:val="Normal"/>
    <w:link w:val="TextebrutCar"/>
    <w:uiPriority w:val="99"/>
    <w:semiHidden/>
    <w:unhideWhenUsed/>
    <w:rsid w:val="00833292"/>
    <w:pPr>
      <w:adjustRightInd/>
      <w:snapToGrid/>
      <w:spacing w:line="240" w:lineRule="auto"/>
    </w:pPr>
    <w:rPr>
      <w:rFonts w:ascii="Calibri" w:eastAsia="Times New Roman" w:hAnsi="Calibri" w:cs="Times New Roman"/>
      <w:color w:val="auto"/>
      <w:sz w:val="22"/>
      <w:szCs w:val="21"/>
    </w:rPr>
  </w:style>
  <w:style w:type="character" w:customStyle="1" w:styleId="TextebrutCar">
    <w:name w:val="Texte brut Car"/>
    <w:basedOn w:val="Policepardfaut"/>
    <w:link w:val="Textebrut"/>
    <w:uiPriority w:val="99"/>
    <w:semiHidden/>
    <w:rsid w:val="00833292"/>
    <w:rPr>
      <w:rFonts w:ascii="Calibri" w:eastAsia="Times New Roman" w:hAnsi="Calibri" w:cs="Times New Roman"/>
      <w:sz w:val="22"/>
      <w:szCs w:val="21"/>
    </w:rPr>
  </w:style>
  <w:style w:type="paragraph" w:customStyle="1" w:styleId="Style7">
    <w:name w:val="Style7"/>
    <w:basedOn w:val="Normal"/>
    <w:link w:val="Style7Car"/>
    <w:qFormat/>
    <w:rsid w:val="004706CA"/>
    <w:pPr>
      <w:numPr>
        <w:numId w:val="24"/>
      </w:numPr>
      <w:adjustRightInd/>
      <w:snapToGrid/>
      <w:spacing w:line="240" w:lineRule="auto"/>
      <w:contextualSpacing/>
      <w:jc w:val="both"/>
    </w:pPr>
    <w:rPr>
      <w:rFonts w:ascii="Calibri" w:eastAsia="Times New Roman" w:hAnsi="Calibri" w:cs="Calibri"/>
      <w:b/>
      <w:bCs/>
      <w:color w:val="002060"/>
      <w:sz w:val="22"/>
      <w:szCs w:val="22"/>
      <w:u w:val="single"/>
      <w:lang w:eastAsia="fr-FR"/>
    </w:rPr>
  </w:style>
  <w:style w:type="character" w:customStyle="1" w:styleId="Style7Car">
    <w:name w:val="Style7 Car"/>
    <w:link w:val="Style7"/>
    <w:rsid w:val="004706CA"/>
    <w:rPr>
      <w:rFonts w:ascii="Calibri" w:eastAsia="Times New Roman" w:hAnsi="Calibri" w:cs="Calibri"/>
      <w:b/>
      <w:bCs/>
      <w:color w:val="002060"/>
      <w:sz w:val="22"/>
      <w:szCs w:val="22"/>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939996">
      <w:bodyDiv w:val="1"/>
      <w:marLeft w:val="0"/>
      <w:marRight w:val="0"/>
      <w:marTop w:val="0"/>
      <w:marBottom w:val="0"/>
      <w:divBdr>
        <w:top w:val="none" w:sz="0" w:space="0" w:color="auto"/>
        <w:left w:val="none" w:sz="0" w:space="0" w:color="auto"/>
        <w:bottom w:val="none" w:sz="0" w:space="0" w:color="auto"/>
        <w:right w:val="none" w:sz="0" w:space="0" w:color="auto"/>
      </w:divBdr>
    </w:div>
    <w:div w:id="206795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s-immo.fr/system/files/2020-05/Arr&#234;t&#233;%20tertiaire%20texte.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mandrillapp.com/track/click/86959/operat.ademe.fr?p=eyJzIjoiX2NXbG44SHdsM0tkZE9rNXNQSkRfTlBOQjJVIiwidiI6MSwicCI6IntcInVcIjo4Njk1OSxcInZcIjoxLFwidXJsXCI6XCJodHRwczpcXFwvXFxcL29wZXJhdC5hZGVtZS5mclxcXC8jXFxcL3B1YmxpY1xcXC9hY2N1ZWlsXCIsXCJpZFwiOlwiNjE3ZDlmNWI5N2EwNDI3MTgwODcwOGYwZjllMjMwZDVcIixcInVybF9pZHNcIjpbXCJjYTY0ODlhMmJlM2UwNzFmZWVlM2QzNDJiNjFjZTE4MzYxYTdiYzk2XCJdfSJ9"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UNIS papet">
      <a:dk1>
        <a:srgbClr val="000000"/>
      </a:dk1>
      <a:lt1>
        <a:srgbClr val="FFFFFF"/>
      </a:lt1>
      <a:dk2>
        <a:srgbClr val="E94362"/>
      </a:dk2>
      <a:lt2>
        <a:srgbClr val="364262"/>
      </a:lt2>
      <a:accent1>
        <a:srgbClr val="5B6095"/>
      </a:accent1>
      <a:accent2>
        <a:srgbClr val="FFFFFF"/>
      </a:accent2>
      <a:accent3>
        <a:srgbClr val="FFFFFF"/>
      </a:accent3>
      <a:accent4>
        <a:srgbClr val="FFFFFF"/>
      </a:accent4>
      <a:accent5>
        <a:srgbClr val="FFFFFF"/>
      </a:accent5>
      <a:accent6>
        <a:srgbClr val="FFFFFF"/>
      </a:accent6>
      <a:hlink>
        <a:srgbClr val="505050"/>
      </a:hlink>
      <a:folHlink>
        <a:srgbClr val="A0A0A0"/>
      </a:folHlink>
    </a:clrScheme>
    <a:fontScheme name="Arial">
      <a:majorFont>
        <a:latin typeface="Arial"/>
        <a:ea typeface=""/>
        <a:cs typeface=""/>
        <a:font script="Jpan" typeface="ＭＳ ゴシック"/>
        <a:font script="Hans" typeface="宋体"/>
        <a:font script="Hant" typeface="新細明體"/>
      </a:majorFont>
      <a:minorFont>
        <a:latin typeface="Arial"/>
        <a:ea typeface=""/>
        <a:cs typeface=""/>
        <a:font script="Jpan" typeface="ＭＳ ゴシック"/>
        <a:font script="Hans" typeface="宋体"/>
        <a:font script="Hant" typeface="新細明體"/>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0017-E377-47CA-AA4F-11B57CB81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914</Words>
  <Characters>5032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zeRafio</dc:creator>
  <cp:keywords/>
  <dc:description/>
  <cp:lastModifiedBy>Emmanuelle Benhamou</cp:lastModifiedBy>
  <cp:revision>4</cp:revision>
  <cp:lastPrinted>2019-07-16T13:24:00Z</cp:lastPrinted>
  <dcterms:created xsi:type="dcterms:W3CDTF">2020-07-02T14:57:00Z</dcterms:created>
  <dcterms:modified xsi:type="dcterms:W3CDTF">2020-07-02T15:03:00Z</dcterms:modified>
</cp:coreProperties>
</file>